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1"/>
        <w:tblW w:w="0" w:type="auto"/>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shd w:val="clear" w:color="auto" w:fill="E1F4FD"/>
        <w:tblLook w:val="04A0" w:firstRow="1" w:lastRow="0" w:firstColumn="1" w:lastColumn="0" w:noHBand="0" w:noVBand="1"/>
      </w:tblPr>
      <w:tblGrid>
        <w:gridCol w:w="9016"/>
      </w:tblGrid>
      <w:tr w:rsidR="00B162B4" w:rsidRPr="008E3A32" w14:paraId="4C3B4217" w14:textId="77777777" w:rsidTr="00F0115B">
        <w:tc>
          <w:tcPr>
            <w:tcW w:w="9016" w:type="dxa"/>
            <w:tcBorders>
              <w:top w:val="nil"/>
              <w:left w:val="nil"/>
              <w:bottom w:val="nil"/>
              <w:right w:val="nil"/>
            </w:tcBorders>
            <w:shd w:val="clear" w:color="auto" w:fill="002060"/>
          </w:tcPr>
          <w:p w14:paraId="0E2212E3" w14:textId="77777777" w:rsidR="00B162B4" w:rsidRPr="008E3A32" w:rsidRDefault="00B162B4" w:rsidP="00B162B4">
            <w:pPr>
              <w:spacing w:after="60"/>
              <w:rPr>
                <w:rFonts w:ascii="Verdana" w:hAnsi="Verdana"/>
                <w:color w:val="808285"/>
                <w:sz w:val="20"/>
                <w:szCs w:val="20"/>
              </w:rPr>
            </w:pPr>
            <w:r w:rsidRPr="008E3A32">
              <w:rPr>
                <w:rFonts w:ascii="Verdana" w:hAnsi="Verdana"/>
                <w:color w:val="FFFFFF" w:themeColor="background1"/>
                <w:sz w:val="32"/>
                <w:szCs w:val="24"/>
              </w:rPr>
              <w:t>Draft Position Description</w:t>
            </w:r>
          </w:p>
        </w:tc>
      </w:tr>
    </w:tbl>
    <w:tbl>
      <w:tblPr>
        <w:tblStyle w:val="TableGrid"/>
        <w:tblW w:w="0" w:type="auto"/>
        <w:tblBorders>
          <w:top w:val="none" w:sz="0" w:space="0" w:color="auto"/>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2127"/>
        <w:gridCol w:w="6889"/>
      </w:tblGrid>
      <w:tr w:rsidR="00F270C4" w:rsidRPr="008E3A32" w14:paraId="238303B3" w14:textId="77777777" w:rsidTr="2CCF22BD">
        <w:tc>
          <w:tcPr>
            <w:tcW w:w="2127" w:type="dxa"/>
            <w:tcBorders>
              <w:top w:val="nil"/>
              <w:bottom w:val="single" w:sz="4" w:space="0" w:color="auto"/>
              <w:right w:val="single" w:sz="4" w:space="0" w:color="auto"/>
            </w:tcBorders>
            <w:shd w:val="clear" w:color="auto" w:fill="auto"/>
          </w:tcPr>
          <w:p w14:paraId="1F330179" w14:textId="77777777" w:rsidR="00AE24CE" w:rsidRPr="008E3A32" w:rsidRDefault="00AE24CE" w:rsidP="00735846">
            <w:pPr>
              <w:spacing w:after="240"/>
              <w:rPr>
                <w:rFonts w:ascii="Verdana" w:hAnsi="Verdana"/>
                <w:color w:val="002060"/>
                <w:sz w:val="18"/>
                <w:szCs w:val="18"/>
              </w:rPr>
            </w:pPr>
          </w:p>
          <w:p w14:paraId="08E1452F" w14:textId="5D6C4F81" w:rsidR="005B16E6" w:rsidRPr="008E3A32" w:rsidRDefault="0005724D" w:rsidP="00735846">
            <w:pPr>
              <w:spacing w:after="240"/>
              <w:rPr>
                <w:rFonts w:ascii="Verdana" w:hAnsi="Verdana"/>
                <w:color w:val="002060"/>
                <w:sz w:val="18"/>
                <w:szCs w:val="18"/>
              </w:rPr>
            </w:pPr>
            <w:r w:rsidRPr="008E3A32">
              <w:rPr>
                <w:rFonts w:ascii="Verdana" w:hAnsi="Verdana"/>
                <w:color w:val="002060"/>
                <w:sz w:val="18"/>
                <w:szCs w:val="18"/>
              </w:rPr>
              <w:t>Position:</w:t>
            </w:r>
          </w:p>
        </w:tc>
        <w:tc>
          <w:tcPr>
            <w:tcW w:w="6889" w:type="dxa"/>
            <w:tcBorders>
              <w:top w:val="nil"/>
              <w:left w:val="single" w:sz="4" w:space="0" w:color="auto"/>
              <w:bottom w:val="single" w:sz="4" w:space="0" w:color="auto"/>
            </w:tcBorders>
          </w:tcPr>
          <w:p w14:paraId="3D3BBE14" w14:textId="77777777" w:rsidR="00AE24CE" w:rsidRPr="008E3A32" w:rsidRDefault="00AE24CE" w:rsidP="006C7032">
            <w:pPr>
              <w:spacing w:after="240"/>
              <w:rPr>
                <w:rFonts w:ascii="Verdana" w:hAnsi="Verdana"/>
                <w:color w:val="808285"/>
                <w:sz w:val="18"/>
                <w:szCs w:val="18"/>
              </w:rPr>
            </w:pPr>
          </w:p>
          <w:p w14:paraId="4527D0D3" w14:textId="162C765C" w:rsidR="008C3ED0" w:rsidRPr="008E3A32" w:rsidRDefault="00422C74" w:rsidP="006C7032">
            <w:pPr>
              <w:spacing w:after="240"/>
              <w:rPr>
                <w:rFonts w:ascii="Verdana" w:hAnsi="Verdana"/>
                <w:color w:val="808285"/>
                <w:sz w:val="18"/>
                <w:szCs w:val="18"/>
              </w:rPr>
            </w:pPr>
            <w:r>
              <w:rPr>
                <w:rFonts w:ascii="Verdana" w:hAnsi="Verdana"/>
                <w:color w:val="808285"/>
                <w:sz w:val="18"/>
                <w:szCs w:val="18"/>
              </w:rPr>
              <w:t>Heat Pump Installer</w:t>
            </w:r>
          </w:p>
        </w:tc>
      </w:tr>
      <w:tr w:rsidR="00F270C4" w:rsidRPr="008E3A32" w14:paraId="7B24C928" w14:textId="77777777" w:rsidTr="2CCF22BD">
        <w:tc>
          <w:tcPr>
            <w:tcW w:w="2127" w:type="dxa"/>
            <w:tcBorders>
              <w:top w:val="single" w:sz="4" w:space="0" w:color="auto"/>
              <w:bottom w:val="single" w:sz="4" w:space="0" w:color="002060"/>
              <w:right w:val="single" w:sz="4" w:space="0" w:color="002060"/>
            </w:tcBorders>
            <w:shd w:val="clear" w:color="auto" w:fill="auto"/>
          </w:tcPr>
          <w:p w14:paraId="7431A3B8" w14:textId="100C1354" w:rsidR="005B16E6" w:rsidRPr="008E3A32" w:rsidRDefault="0005724D" w:rsidP="00735846">
            <w:pPr>
              <w:spacing w:after="240"/>
              <w:rPr>
                <w:rFonts w:ascii="Verdana" w:hAnsi="Verdana"/>
                <w:color w:val="002060"/>
                <w:sz w:val="18"/>
                <w:szCs w:val="18"/>
              </w:rPr>
            </w:pPr>
            <w:r w:rsidRPr="000E569A">
              <w:rPr>
                <w:rFonts w:ascii="Verdana" w:hAnsi="Verdana"/>
                <w:color w:val="002060"/>
                <w:sz w:val="18"/>
                <w:szCs w:val="18"/>
              </w:rPr>
              <w:t>Reports to</w:t>
            </w:r>
            <w:r w:rsidR="00E9218F" w:rsidRPr="000E569A">
              <w:rPr>
                <w:rFonts w:ascii="Verdana" w:hAnsi="Verdana"/>
                <w:color w:val="002060"/>
                <w:sz w:val="18"/>
                <w:szCs w:val="18"/>
              </w:rPr>
              <w:t>:</w:t>
            </w:r>
          </w:p>
        </w:tc>
        <w:tc>
          <w:tcPr>
            <w:tcW w:w="6889" w:type="dxa"/>
            <w:tcBorders>
              <w:top w:val="single" w:sz="4" w:space="0" w:color="auto"/>
              <w:left w:val="single" w:sz="4" w:space="0" w:color="002060"/>
              <w:bottom w:val="single" w:sz="4" w:space="0" w:color="002060"/>
            </w:tcBorders>
          </w:tcPr>
          <w:p w14:paraId="2F62C4CD" w14:textId="1DADE9AC" w:rsidR="008C3ED0" w:rsidRPr="008E3A32" w:rsidRDefault="00AE4EC7" w:rsidP="002454F2">
            <w:pPr>
              <w:spacing w:after="240"/>
              <w:rPr>
                <w:rFonts w:ascii="Verdana" w:hAnsi="Verdana"/>
                <w:color w:val="808285"/>
                <w:sz w:val="18"/>
                <w:szCs w:val="18"/>
              </w:rPr>
            </w:pPr>
            <w:r>
              <w:rPr>
                <w:rFonts w:ascii="Verdana" w:hAnsi="Verdana"/>
                <w:color w:val="808285"/>
                <w:sz w:val="18"/>
                <w:szCs w:val="18"/>
              </w:rPr>
              <w:t>Electrical Foreman</w:t>
            </w:r>
          </w:p>
        </w:tc>
      </w:tr>
      <w:tr w:rsidR="00F270C4" w:rsidRPr="008E3A32" w14:paraId="2A1782DF" w14:textId="77777777" w:rsidTr="2CCF22BD">
        <w:tc>
          <w:tcPr>
            <w:tcW w:w="2127" w:type="dxa"/>
            <w:tcBorders>
              <w:top w:val="single" w:sz="4" w:space="0" w:color="002060"/>
              <w:bottom w:val="single" w:sz="4" w:space="0" w:color="002060"/>
              <w:right w:val="single" w:sz="4" w:space="0" w:color="002060"/>
            </w:tcBorders>
            <w:shd w:val="clear" w:color="auto" w:fill="auto"/>
          </w:tcPr>
          <w:p w14:paraId="4D45F7D2" w14:textId="702D2C5E" w:rsidR="005B16E6" w:rsidRPr="008E3A32" w:rsidRDefault="0005724D" w:rsidP="00735846">
            <w:pPr>
              <w:spacing w:after="240"/>
              <w:rPr>
                <w:rFonts w:ascii="Verdana" w:hAnsi="Verdana"/>
                <w:color w:val="002060"/>
                <w:sz w:val="18"/>
                <w:szCs w:val="18"/>
              </w:rPr>
            </w:pPr>
            <w:r w:rsidRPr="008E3A32">
              <w:rPr>
                <w:rFonts w:ascii="Verdana" w:hAnsi="Verdana"/>
                <w:color w:val="002060"/>
                <w:sz w:val="18"/>
                <w:szCs w:val="18"/>
              </w:rPr>
              <w:t>Location:</w:t>
            </w:r>
          </w:p>
        </w:tc>
        <w:tc>
          <w:tcPr>
            <w:tcW w:w="6889" w:type="dxa"/>
            <w:tcBorders>
              <w:top w:val="single" w:sz="4" w:space="0" w:color="002060"/>
              <w:left w:val="single" w:sz="4" w:space="0" w:color="002060"/>
              <w:bottom w:val="single" w:sz="4" w:space="0" w:color="002060"/>
            </w:tcBorders>
          </w:tcPr>
          <w:p w14:paraId="10410989" w14:textId="235C8157" w:rsidR="008C3ED0" w:rsidRPr="008E3A32" w:rsidRDefault="002D21FC" w:rsidP="0082214B">
            <w:pPr>
              <w:spacing w:after="240"/>
              <w:rPr>
                <w:rFonts w:ascii="Verdana" w:hAnsi="Verdana"/>
                <w:color w:val="808285"/>
                <w:sz w:val="18"/>
                <w:szCs w:val="18"/>
              </w:rPr>
            </w:pPr>
            <w:r>
              <w:rPr>
                <w:rFonts w:ascii="Verdana" w:hAnsi="Verdana"/>
                <w:color w:val="808285"/>
                <w:sz w:val="18"/>
                <w:szCs w:val="18"/>
              </w:rPr>
              <w:t>Christchurch</w:t>
            </w:r>
          </w:p>
        </w:tc>
      </w:tr>
      <w:tr w:rsidR="00F270C4" w:rsidRPr="008E3A32" w14:paraId="202FEBEE" w14:textId="77777777" w:rsidTr="2CCF22BD">
        <w:tc>
          <w:tcPr>
            <w:tcW w:w="2127" w:type="dxa"/>
            <w:tcBorders>
              <w:top w:val="single" w:sz="4" w:space="0" w:color="002060"/>
              <w:bottom w:val="single" w:sz="4" w:space="0" w:color="002060"/>
              <w:right w:val="single" w:sz="4" w:space="0" w:color="002060"/>
            </w:tcBorders>
            <w:shd w:val="clear" w:color="auto" w:fill="auto"/>
          </w:tcPr>
          <w:p w14:paraId="63045E08" w14:textId="6594C81D" w:rsidR="005B16E6" w:rsidRPr="008E3A32" w:rsidRDefault="0005724D" w:rsidP="00735846">
            <w:pPr>
              <w:spacing w:after="240"/>
              <w:rPr>
                <w:rFonts w:ascii="Verdana" w:hAnsi="Verdana"/>
                <w:color w:val="002060"/>
                <w:sz w:val="18"/>
                <w:szCs w:val="18"/>
              </w:rPr>
            </w:pPr>
            <w:r w:rsidRPr="008E3A32">
              <w:rPr>
                <w:rFonts w:ascii="Verdana" w:hAnsi="Verdana"/>
                <w:color w:val="002060"/>
                <w:sz w:val="18"/>
                <w:szCs w:val="18"/>
              </w:rPr>
              <w:t>Group:</w:t>
            </w:r>
          </w:p>
        </w:tc>
        <w:tc>
          <w:tcPr>
            <w:tcW w:w="6889" w:type="dxa"/>
            <w:tcBorders>
              <w:top w:val="single" w:sz="4" w:space="0" w:color="002060"/>
              <w:left w:val="single" w:sz="4" w:space="0" w:color="002060"/>
              <w:bottom w:val="single" w:sz="4" w:space="0" w:color="002060"/>
            </w:tcBorders>
          </w:tcPr>
          <w:p w14:paraId="39983B83" w14:textId="373807A8" w:rsidR="008C3ED0" w:rsidRPr="008E3A32" w:rsidRDefault="002D21FC" w:rsidP="00735846">
            <w:pPr>
              <w:spacing w:after="240"/>
              <w:rPr>
                <w:rFonts w:ascii="Verdana" w:hAnsi="Verdana"/>
                <w:color w:val="808285"/>
                <w:sz w:val="18"/>
                <w:szCs w:val="18"/>
              </w:rPr>
            </w:pPr>
            <w:r>
              <w:rPr>
                <w:rFonts w:ascii="Verdana" w:hAnsi="Verdana"/>
                <w:color w:val="808285"/>
                <w:sz w:val="18"/>
                <w:szCs w:val="18"/>
              </w:rPr>
              <w:t>Switched On Building Solutions</w:t>
            </w:r>
          </w:p>
        </w:tc>
      </w:tr>
      <w:tr w:rsidR="00F270C4" w:rsidRPr="008E3A32" w14:paraId="08E303CF" w14:textId="77777777" w:rsidTr="2CCF22BD">
        <w:tc>
          <w:tcPr>
            <w:tcW w:w="2127" w:type="dxa"/>
            <w:tcBorders>
              <w:top w:val="single" w:sz="4" w:space="0" w:color="002060"/>
              <w:bottom w:val="nil"/>
              <w:right w:val="single" w:sz="4" w:space="0" w:color="002060"/>
            </w:tcBorders>
            <w:shd w:val="clear" w:color="auto" w:fill="auto"/>
          </w:tcPr>
          <w:p w14:paraId="697ACD0B" w14:textId="17CDF9FF" w:rsidR="005B16E6" w:rsidRPr="008E3A32" w:rsidRDefault="0005724D" w:rsidP="00735846">
            <w:pPr>
              <w:spacing w:after="240"/>
              <w:rPr>
                <w:rFonts w:ascii="Verdana" w:hAnsi="Verdana"/>
                <w:color w:val="002060"/>
                <w:sz w:val="18"/>
                <w:szCs w:val="18"/>
              </w:rPr>
            </w:pPr>
            <w:r w:rsidRPr="000E569A">
              <w:rPr>
                <w:rFonts w:ascii="Verdana" w:hAnsi="Verdana"/>
                <w:color w:val="002060"/>
                <w:sz w:val="18"/>
                <w:szCs w:val="18"/>
              </w:rPr>
              <w:t>Direct Reports:</w:t>
            </w:r>
          </w:p>
        </w:tc>
        <w:tc>
          <w:tcPr>
            <w:tcW w:w="6889" w:type="dxa"/>
            <w:tcBorders>
              <w:top w:val="single" w:sz="4" w:space="0" w:color="002060"/>
              <w:left w:val="single" w:sz="4" w:space="0" w:color="002060"/>
              <w:bottom w:val="nil"/>
            </w:tcBorders>
          </w:tcPr>
          <w:p w14:paraId="2719190E" w14:textId="2E59A7AF" w:rsidR="008C3ED0" w:rsidRPr="008E3A32" w:rsidRDefault="002D21FC" w:rsidP="00735846">
            <w:pPr>
              <w:spacing w:after="240"/>
              <w:rPr>
                <w:rFonts w:ascii="Verdana" w:hAnsi="Verdana"/>
                <w:color w:val="808285"/>
                <w:sz w:val="18"/>
                <w:szCs w:val="18"/>
              </w:rPr>
            </w:pPr>
            <w:r>
              <w:rPr>
                <w:rFonts w:ascii="Verdana" w:hAnsi="Verdana"/>
                <w:color w:val="808285"/>
                <w:sz w:val="18"/>
                <w:szCs w:val="18"/>
              </w:rPr>
              <w:t>NIL</w:t>
            </w:r>
          </w:p>
        </w:tc>
      </w:tr>
      <w:tr w:rsidR="00EF3DF2" w:rsidRPr="008E3A32" w14:paraId="30835679" w14:textId="77777777" w:rsidTr="2CCF22BD">
        <w:trPr>
          <w:trHeight w:val="5370"/>
        </w:trPr>
        <w:tc>
          <w:tcPr>
            <w:tcW w:w="9016" w:type="dxa"/>
            <w:gridSpan w:val="2"/>
            <w:tcBorders>
              <w:top w:val="nil"/>
              <w:bottom w:val="nil"/>
            </w:tcBorders>
            <w:shd w:val="clear" w:color="auto" w:fill="auto"/>
          </w:tcPr>
          <w:p w14:paraId="2962E373" w14:textId="6A63F323" w:rsidR="00EF3DF2" w:rsidRDefault="00EF3DF2" w:rsidP="00735846">
            <w:pPr>
              <w:spacing w:after="60"/>
              <w:rPr>
                <w:rFonts w:ascii="Verdana" w:hAnsi="Verdana"/>
                <w:color w:val="002060"/>
                <w:sz w:val="20"/>
                <w:szCs w:val="20"/>
              </w:rPr>
            </w:pPr>
            <w:r w:rsidRPr="2CCF22BD">
              <w:rPr>
                <w:rFonts w:ascii="Verdana" w:hAnsi="Verdana"/>
                <w:color w:val="002060"/>
                <w:sz w:val="20"/>
                <w:szCs w:val="20"/>
              </w:rPr>
              <w:t>Values:</w:t>
            </w:r>
          </w:p>
          <w:p w14:paraId="1FA2EB3A" w14:textId="45C8C27F" w:rsidR="008E3A32" w:rsidRDefault="5168AC8A" w:rsidP="2CCF22BD">
            <w:pPr>
              <w:spacing w:after="60"/>
              <w:rPr>
                <w:rFonts w:ascii="Verdana" w:hAnsi="Verdana"/>
                <w:color w:val="002060"/>
                <w:sz w:val="20"/>
                <w:szCs w:val="20"/>
              </w:rPr>
            </w:pPr>
            <w:r>
              <w:t xml:space="preserve">                              </w:t>
            </w:r>
            <w:r>
              <w:rPr>
                <w:noProof/>
              </w:rPr>
              <w:drawing>
                <wp:inline distT="0" distB="0" distL="0" distR="0" wp14:anchorId="5E28192C" wp14:editId="787CD055">
                  <wp:extent cx="3533775" cy="3223260"/>
                  <wp:effectExtent l="0" t="0" r="9525" b="0"/>
                  <wp:docPr id="21287280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533775" cy="3223260"/>
                          </a:xfrm>
                          <a:prstGeom prst="rect">
                            <a:avLst/>
                          </a:prstGeom>
                        </pic:spPr>
                      </pic:pic>
                    </a:graphicData>
                  </a:graphic>
                </wp:inline>
              </w:drawing>
            </w:r>
          </w:p>
          <w:p w14:paraId="49E35010" w14:textId="5E11207E" w:rsidR="00EF3DF2" w:rsidRPr="008E3A32" w:rsidRDefault="00EF3DF2" w:rsidP="00735846">
            <w:pPr>
              <w:spacing w:after="60"/>
              <w:rPr>
                <w:rFonts w:ascii="Verdana" w:hAnsi="Verdana"/>
                <w:color w:val="808285"/>
                <w:sz w:val="20"/>
                <w:szCs w:val="20"/>
              </w:rPr>
            </w:pPr>
          </w:p>
        </w:tc>
      </w:tr>
      <w:tr w:rsidR="00F270C4" w:rsidRPr="008E3A32" w14:paraId="6C4688A2" w14:textId="77777777" w:rsidTr="2CCF22BD">
        <w:trPr>
          <w:trHeight w:val="701"/>
        </w:trPr>
        <w:tc>
          <w:tcPr>
            <w:tcW w:w="2127" w:type="dxa"/>
            <w:tcBorders>
              <w:top w:val="nil"/>
              <w:bottom w:val="single" w:sz="4" w:space="0" w:color="002060"/>
              <w:right w:val="single" w:sz="4" w:space="0" w:color="002060"/>
            </w:tcBorders>
            <w:shd w:val="clear" w:color="auto" w:fill="auto"/>
          </w:tcPr>
          <w:p w14:paraId="30467BF0" w14:textId="49D1F944" w:rsidR="00BE4FCD" w:rsidRPr="008E3A32" w:rsidRDefault="00BE4FCD" w:rsidP="00735846">
            <w:pPr>
              <w:spacing w:after="60"/>
              <w:rPr>
                <w:rFonts w:ascii="Verdana" w:hAnsi="Verdana"/>
                <w:color w:val="002060"/>
                <w:sz w:val="18"/>
                <w:szCs w:val="18"/>
              </w:rPr>
            </w:pPr>
            <w:r w:rsidRPr="008E3A32">
              <w:rPr>
                <w:rFonts w:ascii="Verdana" w:hAnsi="Verdana"/>
                <w:color w:val="002060"/>
                <w:sz w:val="18"/>
                <w:szCs w:val="18"/>
              </w:rPr>
              <w:t>Financial Authority to Act:</w:t>
            </w:r>
          </w:p>
        </w:tc>
        <w:tc>
          <w:tcPr>
            <w:tcW w:w="6889" w:type="dxa"/>
            <w:tcBorders>
              <w:top w:val="nil"/>
              <w:left w:val="single" w:sz="4" w:space="0" w:color="002060"/>
              <w:bottom w:val="single" w:sz="4" w:space="0" w:color="002060"/>
            </w:tcBorders>
          </w:tcPr>
          <w:p w14:paraId="1B0D6774" w14:textId="19EEBF86" w:rsidR="00BE4FCD" w:rsidRPr="008E3A32" w:rsidRDefault="00A939C9" w:rsidP="0086369D">
            <w:pPr>
              <w:spacing w:after="60"/>
              <w:rPr>
                <w:rFonts w:ascii="Verdana" w:hAnsi="Verdana"/>
                <w:color w:val="808285"/>
                <w:sz w:val="18"/>
                <w:szCs w:val="18"/>
              </w:rPr>
            </w:pPr>
            <w:r>
              <w:rPr>
                <w:rFonts w:ascii="Verdana" w:hAnsi="Verdana"/>
                <w:color w:val="808285"/>
                <w:sz w:val="18"/>
                <w:szCs w:val="18"/>
              </w:rPr>
              <w:t>NIL</w:t>
            </w:r>
          </w:p>
        </w:tc>
      </w:tr>
      <w:tr w:rsidR="00F270C4" w:rsidRPr="008E3A32" w14:paraId="4FBF5014" w14:textId="77777777" w:rsidTr="2CCF22BD">
        <w:trPr>
          <w:trHeight w:val="1184"/>
        </w:trPr>
        <w:tc>
          <w:tcPr>
            <w:tcW w:w="2127" w:type="dxa"/>
            <w:tcBorders>
              <w:top w:val="single" w:sz="4" w:space="0" w:color="002060"/>
              <w:bottom w:val="nil"/>
              <w:right w:val="single" w:sz="4" w:space="0" w:color="002060"/>
            </w:tcBorders>
            <w:shd w:val="clear" w:color="auto" w:fill="auto"/>
          </w:tcPr>
          <w:p w14:paraId="0815C7E3" w14:textId="0A230D37" w:rsidR="00BE4FCD" w:rsidRPr="008E3A32" w:rsidRDefault="00BE4FCD" w:rsidP="00735846">
            <w:pPr>
              <w:spacing w:after="60"/>
              <w:rPr>
                <w:rFonts w:ascii="Verdana" w:hAnsi="Verdana"/>
                <w:color w:val="002060"/>
                <w:sz w:val="18"/>
                <w:szCs w:val="18"/>
              </w:rPr>
            </w:pPr>
            <w:r w:rsidRPr="008E3A32">
              <w:rPr>
                <w:rFonts w:ascii="Verdana" w:hAnsi="Verdana"/>
                <w:color w:val="002060"/>
                <w:sz w:val="18"/>
                <w:szCs w:val="18"/>
              </w:rPr>
              <w:t>Decision Authority to Act:</w:t>
            </w:r>
          </w:p>
        </w:tc>
        <w:tc>
          <w:tcPr>
            <w:tcW w:w="6889" w:type="dxa"/>
            <w:tcBorders>
              <w:top w:val="single" w:sz="4" w:space="0" w:color="002060"/>
              <w:left w:val="single" w:sz="4" w:space="0" w:color="002060"/>
              <w:bottom w:val="nil"/>
            </w:tcBorders>
          </w:tcPr>
          <w:p w14:paraId="46A1FEF8" w14:textId="2923867F" w:rsidR="00BE4FCD" w:rsidRPr="008E3A32" w:rsidRDefault="00A939C9" w:rsidP="000C254E">
            <w:pPr>
              <w:spacing w:after="60"/>
              <w:rPr>
                <w:rFonts w:ascii="Verdana" w:hAnsi="Verdana"/>
                <w:color w:val="808285"/>
                <w:sz w:val="18"/>
                <w:szCs w:val="18"/>
              </w:rPr>
            </w:pPr>
            <w:r>
              <w:rPr>
                <w:rFonts w:ascii="Verdana" w:hAnsi="Verdana"/>
                <w:color w:val="808285"/>
                <w:sz w:val="18"/>
                <w:szCs w:val="18"/>
              </w:rPr>
              <w:t>NIL</w:t>
            </w:r>
          </w:p>
        </w:tc>
      </w:tr>
    </w:tbl>
    <w:p w14:paraId="05DE4AAA" w14:textId="77777777" w:rsidR="00F7566B" w:rsidRPr="008E3A32" w:rsidRDefault="00F7566B" w:rsidP="00CD6AA2">
      <w:pPr>
        <w:spacing w:after="60"/>
        <w:rPr>
          <w:rFonts w:ascii="Verdana" w:hAnsi="Verdana"/>
          <w:color w:val="FFFFFF" w:themeColor="background1"/>
          <w:sz w:val="24"/>
          <w:szCs w:val="24"/>
          <w:shd w:val="clear" w:color="auto" w:fill="00B0F0"/>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F7566B" w:rsidRPr="008E3A32" w14:paraId="0F1D15DF" w14:textId="77777777" w:rsidTr="004F1ABC">
        <w:tc>
          <w:tcPr>
            <w:tcW w:w="9067" w:type="dxa"/>
            <w:shd w:val="clear" w:color="auto" w:fill="auto"/>
          </w:tcPr>
          <w:p w14:paraId="3BE303FF" w14:textId="77777777" w:rsidR="00F7566B" w:rsidRPr="008E3A32" w:rsidRDefault="00F7566B" w:rsidP="004F1ABC">
            <w:pPr>
              <w:spacing w:after="60"/>
              <w:rPr>
                <w:rFonts w:ascii="Verdana" w:hAnsi="Verdana"/>
                <w:b/>
                <w:bCs/>
                <w:color w:val="808285"/>
                <w:sz w:val="24"/>
                <w:szCs w:val="24"/>
              </w:rPr>
            </w:pPr>
            <w:r w:rsidRPr="008E3A32">
              <w:rPr>
                <w:rFonts w:ascii="Verdana" w:hAnsi="Verdana"/>
                <w:b/>
                <w:bCs/>
                <w:color w:val="002060"/>
                <w:sz w:val="24"/>
                <w:szCs w:val="24"/>
              </w:rPr>
              <w:t>Position Description and KPI Acknowledgement</w:t>
            </w:r>
          </w:p>
        </w:tc>
      </w:tr>
    </w:tbl>
    <w:p w14:paraId="5540695B" w14:textId="77777777" w:rsidR="00F7566B" w:rsidRPr="008E3A32" w:rsidRDefault="00F7566B" w:rsidP="00F7566B">
      <w:pPr>
        <w:spacing w:after="60"/>
        <w:rPr>
          <w:rFonts w:ascii="Verdana" w:hAnsi="Verdana"/>
          <w:color w:val="808285"/>
          <w:sz w:val="18"/>
          <w:szCs w:val="20"/>
        </w:rPr>
      </w:pPr>
      <w:r w:rsidRPr="008E3A32">
        <w:rPr>
          <w:rFonts w:ascii="Verdana" w:hAnsi="Verdana"/>
          <w:color w:val="808285"/>
          <w:sz w:val="18"/>
          <w:szCs w:val="20"/>
        </w:rPr>
        <w:t>Your general duties include those outlined in this position description and may be reviewed and updated from time to time in consultation with you.   You will also be required to undertake any other duties that are within your ability to perform, if asked to do so.</w:t>
      </w:r>
    </w:p>
    <w:p w14:paraId="2316B156" w14:textId="77777777" w:rsidR="00F7566B" w:rsidRPr="008E3A32" w:rsidRDefault="00F7566B" w:rsidP="00F7566B">
      <w:pPr>
        <w:spacing w:after="60"/>
        <w:rPr>
          <w:rFonts w:ascii="Verdana" w:hAnsi="Verdana"/>
          <w:color w:val="808285"/>
          <w:sz w:val="18"/>
          <w:szCs w:val="20"/>
        </w:rPr>
      </w:pPr>
    </w:p>
    <w:p w14:paraId="389DEB96" w14:textId="77777777" w:rsidR="00F7566B" w:rsidRPr="008E3A32" w:rsidRDefault="00F7566B" w:rsidP="00F7566B">
      <w:pPr>
        <w:spacing w:after="60"/>
        <w:rPr>
          <w:rFonts w:ascii="Verdana" w:hAnsi="Verdana"/>
          <w:color w:val="808285"/>
          <w:sz w:val="18"/>
          <w:szCs w:val="20"/>
        </w:rPr>
      </w:pPr>
      <w:r w:rsidRPr="008E3A32">
        <w:rPr>
          <w:rFonts w:ascii="Verdana" w:hAnsi="Verdana"/>
          <w:color w:val="808285"/>
          <w:sz w:val="18"/>
          <w:szCs w:val="20"/>
        </w:rPr>
        <w:t>I have read, understood and agree to comply with the above position description and KPI’s.</w:t>
      </w:r>
    </w:p>
    <w:p w14:paraId="1D63ADF0" w14:textId="77777777" w:rsidR="00F7566B" w:rsidRPr="008E3A32" w:rsidRDefault="00F7566B" w:rsidP="00F7566B">
      <w:pPr>
        <w:spacing w:after="60"/>
        <w:rPr>
          <w:rFonts w:ascii="Verdana" w:hAnsi="Verdana"/>
          <w:color w:val="808285"/>
          <w:sz w:val="18"/>
          <w:szCs w:val="20"/>
        </w:rPr>
      </w:pPr>
    </w:p>
    <w:tbl>
      <w:tblPr>
        <w:tblStyle w:val="TableGrid"/>
        <w:tblW w:w="9214" w:type="dxa"/>
        <w:tblBorders>
          <w:top w:val="none" w:sz="0" w:space="0" w:color="auto"/>
          <w:left w:val="none" w:sz="0" w:space="0" w:color="auto"/>
          <w:bottom w:val="none" w:sz="0" w:space="0" w:color="auto"/>
          <w:right w:val="none" w:sz="0" w:space="0" w:color="auto"/>
          <w:insideH w:val="single" w:sz="4" w:space="0" w:color="002060"/>
          <w:insideV w:val="single" w:sz="4" w:space="0" w:color="002060"/>
        </w:tblBorders>
        <w:shd w:val="clear" w:color="auto" w:fill="FFFFFF" w:themeFill="background1"/>
        <w:tblLook w:val="04A0" w:firstRow="1" w:lastRow="0" w:firstColumn="1" w:lastColumn="0" w:noHBand="0" w:noVBand="1"/>
      </w:tblPr>
      <w:tblGrid>
        <w:gridCol w:w="2301"/>
        <w:gridCol w:w="3219"/>
        <w:gridCol w:w="723"/>
        <w:gridCol w:w="2971"/>
      </w:tblGrid>
      <w:tr w:rsidR="00B162B4" w:rsidRPr="008E3A32" w14:paraId="665E956E" w14:textId="77777777" w:rsidTr="00B162B4">
        <w:trPr>
          <w:trHeight w:val="649"/>
        </w:trPr>
        <w:tc>
          <w:tcPr>
            <w:tcW w:w="2303" w:type="dxa"/>
            <w:shd w:val="clear" w:color="auto" w:fill="FFFFFF" w:themeFill="background1"/>
          </w:tcPr>
          <w:p w14:paraId="14149EDD" w14:textId="77777777" w:rsidR="00F7566B" w:rsidRPr="008E3A32" w:rsidRDefault="00F7566B" w:rsidP="004F1ABC">
            <w:pPr>
              <w:spacing w:after="60"/>
              <w:rPr>
                <w:rFonts w:ascii="Verdana" w:hAnsi="Verdana"/>
                <w:color w:val="002060"/>
                <w:sz w:val="18"/>
                <w:szCs w:val="20"/>
              </w:rPr>
            </w:pPr>
            <w:r w:rsidRPr="008E3A32">
              <w:rPr>
                <w:rFonts w:ascii="Verdana" w:hAnsi="Verdana"/>
                <w:color w:val="002060"/>
                <w:sz w:val="18"/>
                <w:szCs w:val="20"/>
              </w:rPr>
              <w:t>Employee Signature:</w:t>
            </w:r>
          </w:p>
        </w:tc>
        <w:tc>
          <w:tcPr>
            <w:tcW w:w="3226" w:type="dxa"/>
            <w:shd w:val="clear" w:color="auto" w:fill="FFFFFF" w:themeFill="background1"/>
          </w:tcPr>
          <w:p w14:paraId="6316E631" w14:textId="77777777" w:rsidR="00F7566B" w:rsidRDefault="00F7566B" w:rsidP="004F1ABC">
            <w:pPr>
              <w:spacing w:after="60"/>
              <w:rPr>
                <w:rFonts w:ascii="Verdana" w:hAnsi="Verdana"/>
                <w:color w:val="002060"/>
                <w:sz w:val="18"/>
                <w:szCs w:val="20"/>
              </w:rPr>
            </w:pPr>
          </w:p>
          <w:p w14:paraId="43219EDE" w14:textId="77777777" w:rsidR="0072019A" w:rsidRPr="0072019A" w:rsidRDefault="0072019A" w:rsidP="0072019A">
            <w:pPr>
              <w:rPr>
                <w:rFonts w:ascii="Verdana" w:hAnsi="Verdana"/>
                <w:sz w:val="18"/>
                <w:szCs w:val="20"/>
              </w:rPr>
            </w:pPr>
          </w:p>
          <w:p w14:paraId="761F537B" w14:textId="0089D79F" w:rsidR="0072019A" w:rsidRPr="0072019A" w:rsidRDefault="0072019A" w:rsidP="0072019A">
            <w:pPr>
              <w:rPr>
                <w:rFonts w:ascii="Verdana" w:hAnsi="Verdana"/>
                <w:sz w:val="18"/>
                <w:szCs w:val="20"/>
              </w:rPr>
            </w:pPr>
          </w:p>
        </w:tc>
        <w:tc>
          <w:tcPr>
            <w:tcW w:w="708" w:type="dxa"/>
            <w:shd w:val="clear" w:color="auto" w:fill="FFFFFF" w:themeFill="background1"/>
          </w:tcPr>
          <w:p w14:paraId="2AD295AA" w14:textId="77777777" w:rsidR="00F7566B" w:rsidRPr="008E3A32" w:rsidRDefault="00F7566B" w:rsidP="004F1ABC">
            <w:pPr>
              <w:spacing w:after="60"/>
              <w:rPr>
                <w:rFonts w:ascii="Verdana" w:hAnsi="Verdana"/>
                <w:color w:val="002060"/>
                <w:sz w:val="18"/>
                <w:szCs w:val="20"/>
              </w:rPr>
            </w:pPr>
            <w:r w:rsidRPr="008E3A32">
              <w:rPr>
                <w:rFonts w:ascii="Verdana" w:hAnsi="Verdana"/>
                <w:color w:val="002060"/>
                <w:sz w:val="18"/>
                <w:szCs w:val="20"/>
              </w:rPr>
              <w:t>Date:</w:t>
            </w:r>
          </w:p>
        </w:tc>
        <w:tc>
          <w:tcPr>
            <w:tcW w:w="2977" w:type="dxa"/>
            <w:shd w:val="clear" w:color="auto" w:fill="FFFFFF" w:themeFill="background1"/>
          </w:tcPr>
          <w:p w14:paraId="6BC45786" w14:textId="77777777" w:rsidR="00F7566B" w:rsidRPr="008E3A32" w:rsidRDefault="00F7566B" w:rsidP="004F1ABC">
            <w:pPr>
              <w:spacing w:after="60"/>
              <w:rPr>
                <w:rFonts w:ascii="Verdana" w:hAnsi="Verdana"/>
                <w:color w:val="808285"/>
                <w:sz w:val="18"/>
                <w:szCs w:val="20"/>
              </w:rPr>
            </w:pPr>
          </w:p>
        </w:tc>
      </w:tr>
    </w:tbl>
    <w:tbl>
      <w:tblPr>
        <w:tblStyle w:val="TableGrid"/>
        <w:tblpPr w:leftFromText="180" w:rightFromText="180" w:vertAnchor="text" w:horzAnchor="margin" w:tblpY="25"/>
        <w:tblW w:w="9356"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ook w:val="04A0" w:firstRow="1" w:lastRow="0" w:firstColumn="1" w:lastColumn="0" w:noHBand="0" w:noVBand="1"/>
      </w:tblPr>
      <w:tblGrid>
        <w:gridCol w:w="1660"/>
        <w:gridCol w:w="3846"/>
        <w:gridCol w:w="3850"/>
      </w:tblGrid>
      <w:tr w:rsidR="00B162B4" w:rsidRPr="008E3A32" w14:paraId="709CB60A" w14:textId="77777777" w:rsidTr="639B3EAA">
        <w:tc>
          <w:tcPr>
            <w:tcW w:w="9356" w:type="dxa"/>
            <w:gridSpan w:val="3"/>
            <w:tcBorders>
              <w:top w:val="nil"/>
              <w:left w:val="nil"/>
              <w:bottom w:val="nil"/>
              <w:right w:val="nil"/>
            </w:tcBorders>
            <w:shd w:val="clear" w:color="auto" w:fill="002060"/>
          </w:tcPr>
          <w:p w14:paraId="07DAD151" w14:textId="77777777" w:rsidR="00B162B4" w:rsidRPr="008E3A32" w:rsidRDefault="00B162B4" w:rsidP="00B162B4">
            <w:pPr>
              <w:spacing w:after="60"/>
              <w:rPr>
                <w:rFonts w:ascii="Verdana" w:hAnsi="Verdana"/>
                <w:bCs/>
                <w:color w:val="FFFFFF" w:themeColor="background1"/>
                <w:sz w:val="24"/>
                <w:szCs w:val="24"/>
              </w:rPr>
            </w:pPr>
            <w:r w:rsidRPr="008E3A32">
              <w:rPr>
                <w:rFonts w:ascii="Verdana" w:hAnsi="Verdana"/>
                <w:bCs/>
                <w:color w:val="FFFFFF" w:themeColor="background1"/>
                <w:sz w:val="32"/>
                <w:szCs w:val="32"/>
              </w:rPr>
              <w:lastRenderedPageBreak/>
              <w:t>Key Performance Indicators – Functional Accountability Chart</w:t>
            </w:r>
          </w:p>
        </w:tc>
      </w:tr>
      <w:tr w:rsidR="00B162B4" w:rsidRPr="008E3A32" w14:paraId="62193E60" w14:textId="77777777" w:rsidTr="639B3EAA">
        <w:tc>
          <w:tcPr>
            <w:tcW w:w="1660" w:type="dxa"/>
            <w:tcBorders>
              <w:top w:val="nil"/>
              <w:left w:val="nil"/>
              <w:bottom w:val="single" w:sz="4" w:space="0" w:color="002060"/>
              <w:right w:val="nil"/>
            </w:tcBorders>
          </w:tcPr>
          <w:p w14:paraId="47007E84" w14:textId="77777777" w:rsidR="00B162B4" w:rsidRPr="008E3A32" w:rsidRDefault="00B162B4" w:rsidP="00B162B4">
            <w:pPr>
              <w:spacing w:after="60"/>
              <w:rPr>
                <w:rFonts w:ascii="Verdana" w:hAnsi="Verdana"/>
                <w:b/>
                <w:color w:val="002060"/>
                <w:sz w:val="18"/>
                <w:szCs w:val="18"/>
              </w:rPr>
            </w:pPr>
          </w:p>
          <w:p w14:paraId="7902628B" w14:textId="77777777" w:rsidR="00B162B4" w:rsidRPr="008E3A32" w:rsidRDefault="00B162B4" w:rsidP="00B162B4">
            <w:pPr>
              <w:spacing w:after="60"/>
              <w:rPr>
                <w:rFonts w:ascii="Verdana" w:hAnsi="Verdana"/>
                <w:b/>
                <w:color w:val="002060"/>
                <w:sz w:val="18"/>
                <w:szCs w:val="18"/>
              </w:rPr>
            </w:pPr>
            <w:r w:rsidRPr="008E3A32">
              <w:rPr>
                <w:rFonts w:ascii="Verdana" w:hAnsi="Verdana"/>
                <w:b/>
                <w:color w:val="002060"/>
                <w:sz w:val="18"/>
                <w:szCs w:val="18"/>
              </w:rPr>
              <w:t>Area of Accountability</w:t>
            </w:r>
          </w:p>
        </w:tc>
        <w:tc>
          <w:tcPr>
            <w:tcW w:w="3846" w:type="dxa"/>
            <w:tcBorders>
              <w:top w:val="nil"/>
              <w:left w:val="nil"/>
              <w:bottom w:val="single" w:sz="4" w:space="0" w:color="002060"/>
              <w:right w:val="nil"/>
            </w:tcBorders>
          </w:tcPr>
          <w:p w14:paraId="6B8B7178" w14:textId="77777777" w:rsidR="00B162B4" w:rsidRPr="008E3A32" w:rsidRDefault="00B162B4" w:rsidP="00B162B4">
            <w:pPr>
              <w:spacing w:after="60"/>
              <w:rPr>
                <w:rFonts w:ascii="Verdana" w:hAnsi="Verdana"/>
                <w:b/>
                <w:color w:val="002060"/>
                <w:sz w:val="18"/>
                <w:szCs w:val="18"/>
              </w:rPr>
            </w:pPr>
          </w:p>
          <w:p w14:paraId="5F8CF5EA" w14:textId="77777777" w:rsidR="00B162B4" w:rsidRPr="008E3A32" w:rsidRDefault="00B162B4" w:rsidP="00B162B4">
            <w:pPr>
              <w:spacing w:after="60"/>
              <w:rPr>
                <w:rFonts w:ascii="Verdana" w:hAnsi="Verdana"/>
                <w:b/>
                <w:color w:val="002060"/>
                <w:sz w:val="18"/>
                <w:szCs w:val="18"/>
              </w:rPr>
            </w:pPr>
            <w:r w:rsidRPr="008E3A32">
              <w:rPr>
                <w:rFonts w:ascii="Verdana" w:hAnsi="Verdana"/>
                <w:b/>
                <w:color w:val="002060"/>
                <w:sz w:val="18"/>
                <w:szCs w:val="18"/>
              </w:rPr>
              <w:t>Core Responsibilities and Typical Activities</w:t>
            </w:r>
          </w:p>
        </w:tc>
        <w:tc>
          <w:tcPr>
            <w:tcW w:w="3850" w:type="dxa"/>
            <w:tcBorders>
              <w:top w:val="nil"/>
              <w:left w:val="nil"/>
              <w:bottom w:val="single" w:sz="4" w:space="0" w:color="002060"/>
              <w:right w:val="nil"/>
            </w:tcBorders>
          </w:tcPr>
          <w:p w14:paraId="3DC2EC72" w14:textId="77777777" w:rsidR="00B162B4" w:rsidRPr="008E3A32" w:rsidRDefault="00B162B4" w:rsidP="00B162B4">
            <w:pPr>
              <w:spacing w:after="60"/>
              <w:ind w:left="215" w:hanging="215"/>
              <w:rPr>
                <w:rFonts w:ascii="Verdana" w:hAnsi="Verdana"/>
                <w:b/>
                <w:color w:val="002060"/>
                <w:sz w:val="18"/>
                <w:szCs w:val="18"/>
              </w:rPr>
            </w:pPr>
          </w:p>
          <w:p w14:paraId="79F5B477" w14:textId="686982B1" w:rsidR="00B162B4" w:rsidRPr="008E3A32" w:rsidRDefault="008B403E" w:rsidP="00B162B4">
            <w:pPr>
              <w:spacing w:after="60"/>
              <w:ind w:left="215"/>
              <w:rPr>
                <w:rFonts w:ascii="Verdana" w:hAnsi="Verdana"/>
                <w:b/>
                <w:color w:val="002060"/>
                <w:sz w:val="18"/>
                <w:szCs w:val="18"/>
              </w:rPr>
            </w:pPr>
            <w:r w:rsidRPr="008E3A32">
              <w:rPr>
                <w:rFonts w:ascii="Verdana" w:hAnsi="Verdana"/>
                <w:b/>
                <w:color w:val="002060"/>
                <w:sz w:val="18"/>
                <w:szCs w:val="18"/>
              </w:rPr>
              <w:t>Measurement of</w:t>
            </w:r>
            <w:r w:rsidR="00E740CE" w:rsidRPr="008E3A32">
              <w:rPr>
                <w:rFonts w:ascii="Verdana" w:hAnsi="Verdana"/>
                <w:b/>
                <w:color w:val="002060"/>
                <w:sz w:val="18"/>
                <w:szCs w:val="18"/>
              </w:rPr>
              <w:t xml:space="preserve"> </w:t>
            </w:r>
            <w:r w:rsidR="00B162B4" w:rsidRPr="008E3A32">
              <w:rPr>
                <w:rFonts w:ascii="Verdana" w:hAnsi="Verdana"/>
                <w:b/>
                <w:color w:val="002060"/>
                <w:sz w:val="18"/>
                <w:szCs w:val="18"/>
              </w:rPr>
              <w:t xml:space="preserve">Performance </w:t>
            </w:r>
          </w:p>
        </w:tc>
      </w:tr>
      <w:tr w:rsidR="00B162B4" w:rsidRPr="008E3A32" w14:paraId="7BA50B13" w14:textId="77777777" w:rsidTr="639B3EAA">
        <w:tc>
          <w:tcPr>
            <w:tcW w:w="1660" w:type="dxa"/>
            <w:tcBorders>
              <w:top w:val="single" w:sz="4" w:space="0" w:color="002060"/>
              <w:left w:val="nil"/>
              <w:bottom w:val="single" w:sz="4" w:space="0" w:color="002060"/>
              <w:right w:val="nil"/>
            </w:tcBorders>
          </w:tcPr>
          <w:p w14:paraId="653EA778" w14:textId="3C1975EA" w:rsidR="00B162B4" w:rsidRPr="00BE6B88" w:rsidRDefault="00B162B4" w:rsidP="008E3A32">
            <w:pPr>
              <w:spacing w:beforeLines="20" w:before="48" w:afterLines="20" w:after="48"/>
              <w:rPr>
                <w:rFonts w:ascii="Verdana" w:hAnsi="Verdana"/>
                <w:color w:val="002060"/>
                <w:sz w:val="18"/>
                <w:szCs w:val="18"/>
              </w:rPr>
            </w:pPr>
            <w:r w:rsidRPr="00BE6B88">
              <w:rPr>
                <w:rFonts w:ascii="Verdana" w:hAnsi="Verdana"/>
                <w:color w:val="002060"/>
                <w:sz w:val="18"/>
                <w:szCs w:val="18"/>
              </w:rPr>
              <w:t>Purpose</w:t>
            </w:r>
          </w:p>
          <w:p w14:paraId="6E04C4AE" w14:textId="13775D30" w:rsidR="00557519" w:rsidRPr="00557519" w:rsidRDefault="00557519" w:rsidP="008E3A32">
            <w:pPr>
              <w:spacing w:beforeLines="20" w:before="48" w:afterLines="20" w:after="48"/>
              <w:rPr>
                <w:rFonts w:ascii="Verdana" w:hAnsi="Verdana"/>
                <w:color w:val="002060"/>
                <w:sz w:val="18"/>
                <w:szCs w:val="18"/>
                <w:highlight w:val="yellow"/>
              </w:rPr>
            </w:pPr>
          </w:p>
        </w:tc>
        <w:tc>
          <w:tcPr>
            <w:tcW w:w="7696" w:type="dxa"/>
            <w:gridSpan w:val="2"/>
            <w:tcBorders>
              <w:top w:val="single" w:sz="4" w:space="0" w:color="002060"/>
              <w:left w:val="nil"/>
              <w:bottom w:val="single" w:sz="4" w:space="0" w:color="002060"/>
              <w:right w:val="nil"/>
            </w:tcBorders>
          </w:tcPr>
          <w:p w14:paraId="1E569BD5" w14:textId="75129915" w:rsidR="00B162B4" w:rsidRPr="00557519" w:rsidRDefault="00083211" w:rsidP="00557519">
            <w:pPr>
              <w:spacing w:beforeLines="20" w:before="48" w:afterLines="20" w:after="48"/>
              <w:ind w:left="-60"/>
              <w:rPr>
                <w:rFonts w:ascii="Verdana" w:hAnsi="Verdana"/>
                <w:color w:val="808285"/>
                <w:sz w:val="18"/>
                <w:szCs w:val="18"/>
                <w:highlight w:val="yellow"/>
              </w:rPr>
            </w:pPr>
            <w:r>
              <w:rPr>
                <w:rFonts w:ascii="Verdana" w:hAnsi="Verdana"/>
                <w:color w:val="808285"/>
                <w:sz w:val="18"/>
                <w:szCs w:val="18"/>
              </w:rPr>
              <w:t xml:space="preserve">To provide the trade skills, knowledge, experience and competency to undertake </w:t>
            </w:r>
            <w:r>
              <w:rPr>
                <w:rFonts w:ascii="Verdana" w:hAnsi="Verdana"/>
                <w:color w:val="808285"/>
                <w:sz w:val="18"/>
                <w:szCs w:val="18"/>
              </w:rPr>
              <w:t>electrical</w:t>
            </w:r>
            <w:r>
              <w:rPr>
                <w:rFonts w:ascii="Verdana" w:hAnsi="Verdana"/>
                <w:color w:val="808285"/>
                <w:sz w:val="18"/>
                <w:szCs w:val="18"/>
              </w:rPr>
              <w:t xml:space="preserve"> work</w:t>
            </w:r>
            <w:r>
              <w:rPr>
                <w:rFonts w:ascii="Verdana" w:hAnsi="Verdana"/>
                <w:color w:val="808285"/>
                <w:sz w:val="18"/>
                <w:szCs w:val="18"/>
              </w:rPr>
              <w:t xml:space="preserve"> and heat pump installations</w:t>
            </w:r>
            <w:r w:rsidR="00D97CA0">
              <w:rPr>
                <w:rFonts w:ascii="Verdana" w:hAnsi="Verdana"/>
                <w:color w:val="808285"/>
                <w:sz w:val="18"/>
                <w:szCs w:val="18"/>
              </w:rPr>
              <w:t xml:space="preserve">. </w:t>
            </w:r>
            <w:r>
              <w:rPr>
                <w:rFonts w:ascii="Verdana" w:hAnsi="Verdana"/>
                <w:color w:val="808285"/>
                <w:sz w:val="18"/>
                <w:szCs w:val="18"/>
              </w:rPr>
              <w:t xml:space="preserve"> </w:t>
            </w:r>
            <w:r w:rsidR="00D97CA0">
              <w:rPr>
                <w:rFonts w:ascii="Verdana" w:hAnsi="Verdana"/>
                <w:color w:val="808285"/>
                <w:sz w:val="18"/>
                <w:szCs w:val="18"/>
              </w:rPr>
              <w:t>All work must</w:t>
            </w:r>
            <w:r>
              <w:rPr>
                <w:rFonts w:ascii="Verdana" w:hAnsi="Verdana"/>
                <w:color w:val="808285"/>
                <w:sz w:val="18"/>
                <w:szCs w:val="18"/>
              </w:rPr>
              <w:t xml:space="preserve"> comply with the specified requirements of the customer in a safe and timely manner.</w:t>
            </w:r>
            <w:r w:rsidR="00FE725A">
              <w:rPr>
                <w:rFonts w:ascii="Verdana" w:hAnsi="Verdana"/>
                <w:color w:val="808285"/>
                <w:sz w:val="18"/>
                <w:szCs w:val="18"/>
              </w:rPr>
              <w:t xml:space="preserve"> </w:t>
            </w:r>
          </w:p>
        </w:tc>
      </w:tr>
      <w:tr w:rsidR="00EE6C83" w:rsidRPr="008E3A32" w14:paraId="65873527" w14:textId="77777777" w:rsidTr="639B3EAA">
        <w:tc>
          <w:tcPr>
            <w:tcW w:w="1660" w:type="dxa"/>
            <w:tcBorders>
              <w:top w:val="single" w:sz="4" w:space="0" w:color="002060"/>
              <w:left w:val="nil"/>
              <w:bottom w:val="single" w:sz="4" w:space="0" w:color="002060"/>
              <w:right w:val="nil"/>
            </w:tcBorders>
          </w:tcPr>
          <w:p w14:paraId="09263C4E" w14:textId="7CF2F3C0" w:rsidR="00EE6C83" w:rsidRPr="008E3A32" w:rsidRDefault="00EE6C83" w:rsidP="008E3A32">
            <w:pPr>
              <w:spacing w:beforeLines="20" w:before="48" w:afterLines="20" w:after="48"/>
              <w:rPr>
                <w:rFonts w:ascii="Verdana" w:hAnsi="Verdana"/>
                <w:color w:val="002060"/>
                <w:sz w:val="18"/>
                <w:szCs w:val="18"/>
              </w:rPr>
            </w:pPr>
            <w:r w:rsidRPr="008E3A32">
              <w:rPr>
                <w:rFonts w:ascii="Verdana" w:hAnsi="Verdana"/>
                <w:color w:val="002060"/>
                <w:sz w:val="18"/>
                <w:szCs w:val="18"/>
              </w:rPr>
              <w:t xml:space="preserve">Values </w:t>
            </w:r>
          </w:p>
        </w:tc>
        <w:tc>
          <w:tcPr>
            <w:tcW w:w="3846" w:type="dxa"/>
            <w:tcBorders>
              <w:top w:val="single" w:sz="4" w:space="0" w:color="002060"/>
              <w:left w:val="nil"/>
              <w:bottom w:val="single" w:sz="4" w:space="0" w:color="002060"/>
              <w:right w:val="nil"/>
            </w:tcBorders>
          </w:tcPr>
          <w:p w14:paraId="1AE42E77" w14:textId="5A86295B" w:rsidR="006B7C0F" w:rsidRPr="0072019A" w:rsidRDefault="001F4594"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Demonstrates Switched On’ values</w:t>
            </w:r>
            <w:r w:rsidR="00D97151" w:rsidRPr="0072019A">
              <w:rPr>
                <w:rFonts w:ascii="Verdana" w:hAnsi="Verdana"/>
                <w:color w:val="808285"/>
                <w:sz w:val="18"/>
                <w:szCs w:val="18"/>
              </w:rPr>
              <w:t xml:space="preserve"> daily</w:t>
            </w:r>
            <w:r w:rsidRPr="0072019A">
              <w:rPr>
                <w:rFonts w:ascii="Verdana" w:hAnsi="Verdana"/>
                <w:color w:val="808285"/>
                <w:sz w:val="18"/>
                <w:szCs w:val="18"/>
              </w:rPr>
              <w:t xml:space="preserve"> </w:t>
            </w:r>
            <w:r w:rsidR="00D97151" w:rsidRPr="0072019A">
              <w:rPr>
                <w:rFonts w:ascii="Verdana" w:hAnsi="Verdana"/>
                <w:color w:val="808285"/>
                <w:sz w:val="18"/>
                <w:szCs w:val="18"/>
              </w:rPr>
              <w:t>and is passionate about Enhancing</w:t>
            </w:r>
            <w:r w:rsidR="00557519" w:rsidRPr="0072019A">
              <w:rPr>
                <w:rFonts w:ascii="Verdana" w:hAnsi="Verdana"/>
                <w:color w:val="808285"/>
                <w:sz w:val="18"/>
                <w:szCs w:val="18"/>
              </w:rPr>
              <w:t xml:space="preserve"> </w:t>
            </w:r>
            <w:r w:rsidR="00CA4409" w:rsidRPr="0072019A">
              <w:rPr>
                <w:rFonts w:ascii="Verdana" w:hAnsi="Verdana"/>
                <w:color w:val="808285"/>
                <w:sz w:val="18"/>
                <w:szCs w:val="18"/>
              </w:rPr>
              <w:t>E</w:t>
            </w:r>
            <w:r w:rsidR="00D97151" w:rsidRPr="0072019A">
              <w:rPr>
                <w:rFonts w:ascii="Verdana" w:hAnsi="Verdana"/>
                <w:color w:val="808285"/>
                <w:sz w:val="18"/>
                <w:szCs w:val="18"/>
              </w:rPr>
              <w:t>nvironments</w:t>
            </w:r>
            <w:r w:rsidR="00557519" w:rsidRPr="0072019A">
              <w:rPr>
                <w:rFonts w:ascii="Verdana" w:hAnsi="Verdana"/>
                <w:color w:val="808285"/>
                <w:sz w:val="18"/>
                <w:szCs w:val="18"/>
              </w:rPr>
              <w:t xml:space="preserve">. </w:t>
            </w:r>
          </w:p>
        </w:tc>
        <w:tc>
          <w:tcPr>
            <w:tcW w:w="3850" w:type="dxa"/>
            <w:tcBorders>
              <w:top w:val="single" w:sz="4" w:space="0" w:color="002060"/>
              <w:left w:val="nil"/>
              <w:bottom w:val="single" w:sz="4" w:space="0" w:color="002060"/>
              <w:right w:val="nil"/>
            </w:tcBorders>
          </w:tcPr>
          <w:p w14:paraId="25CA174C" w14:textId="7490FFB9" w:rsidR="00EE6C83" w:rsidRPr="008E3A32" w:rsidRDefault="00EE6C83" w:rsidP="008E3A32">
            <w:pPr>
              <w:pStyle w:val="ListParagraph"/>
              <w:numPr>
                <w:ilvl w:val="0"/>
                <w:numId w:val="16"/>
              </w:numPr>
              <w:spacing w:beforeLines="20" w:before="48" w:afterLines="20" w:after="48"/>
              <w:rPr>
                <w:rFonts w:ascii="Verdana" w:hAnsi="Verdana"/>
                <w:color w:val="808285"/>
                <w:sz w:val="18"/>
                <w:szCs w:val="18"/>
              </w:rPr>
            </w:pPr>
            <w:r w:rsidRPr="008E3A32">
              <w:rPr>
                <w:rFonts w:ascii="Verdana" w:hAnsi="Verdana"/>
                <w:color w:val="808285"/>
                <w:sz w:val="18"/>
                <w:szCs w:val="18"/>
              </w:rPr>
              <w:t xml:space="preserve">Adherence to the Switched On Values </w:t>
            </w:r>
          </w:p>
          <w:p w14:paraId="3ED75290" w14:textId="69E5891D" w:rsidR="007870C5" w:rsidRPr="008E3A32" w:rsidRDefault="007870C5" w:rsidP="008E3A32">
            <w:pPr>
              <w:pStyle w:val="ListParagraph"/>
              <w:spacing w:beforeLines="20" w:before="48" w:afterLines="20" w:after="48"/>
              <w:ind w:left="-60" w:firstLine="60"/>
              <w:rPr>
                <w:rFonts w:ascii="Verdana" w:hAnsi="Verdana"/>
                <w:color w:val="808285"/>
                <w:sz w:val="18"/>
                <w:szCs w:val="18"/>
              </w:rPr>
            </w:pPr>
          </w:p>
        </w:tc>
      </w:tr>
      <w:tr w:rsidR="00F6657C" w:rsidRPr="008E3A32" w14:paraId="3C771B9B" w14:textId="77777777" w:rsidTr="639B3EAA">
        <w:tc>
          <w:tcPr>
            <w:tcW w:w="1660" w:type="dxa"/>
            <w:tcBorders>
              <w:top w:val="single" w:sz="4" w:space="0" w:color="002060"/>
              <w:left w:val="nil"/>
              <w:bottom w:val="single" w:sz="4" w:space="0" w:color="002060"/>
              <w:right w:val="nil"/>
            </w:tcBorders>
          </w:tcPr>
          <w:p w14:paraId="127C0E47" w14:textId="245949A1" w:rsidR="00F6657C" w:rsidRPr="008E3A32" w:rsidRDefault="00F6657C" w:rsidP="008E3A32">
            <w:pPr>
              <w:spacing w:beforeLines="20" w:before="48" w:afterLines="20" w:after="48"/>
              <w:rPr>
                <w:rFonts w:ascii="Verdana" w:hAnsi="Verdana"/>
                <w:color w:val="002060"/>
                <w:sz w:val="18"/>
                <w:szCs w:val="18"/>
              </w:rPr>
            </w:pPr>
            <w:r w:rsidRPr="008E3A32">
              <w:rPr>
                <w:rFonts w:ascii="Verdana" w:hAnsi="Verdana"/>
                <w:color w:val="002060"/>
                <w:sz w:val="18"/>
                <w:szCs w:val="18"/>
              </w:rPr>
              <w:t>Professional Development</w:t>
            </w:r>
          </w:p>
        </w:tc>
        <w:tc>
          <w:tcPr>
            <w:tcW w:w="3846" w:type="dxa"/>
            <w:tcBorders>
              <w:top w:val="single" w:sz="4" w:space="0" w:color="002060"/>
              <w:left w:val="nil"/>
              <w:bottom w:val="single" w:sz="4" w:space="0" w:color="002060"/>
              <w:right w:val="nil"/>
            </w:tcBorders>
          </w:tcPr>
          <w:p w14:paraId="3C3C8014" w14:textId="33BD5E30" w:rsidR="00F6657C" w:rsidRPr="0072019A" w:rsidRDefault="00F6657C"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Undertak</w:t>
            </w:r>
            <w:r w:rsidR="00694AD8" w:rsidRPr="0072019A">
              <w:rPr>
                <w:rFonts w:ascii="Verdana" w:hAnsi="Verdana"/>
                <w:color w:val="808285"/>
                <w:sz w:val="18"/>
                <w:szCs w:val="18"/>
              </w:rPr>
              <w:t>es</w:t>
            </w:r>
            <w:r w:rsidRPr="0072019A">
              <w:rPr>
                <w:rFonts w:ascii="Verdana" w:hAnsi="Verdana"/>
                <w:color w:val="808285"/>
                <w:sz w:val="18"/>
                <w:szCs w:val="18"/>
              </w:rPr>
              <w:t xml:space="preserve"> professional development</w:t>
            </w:r>
            <w:r w:rsidR="00554E20" w:rsidRPr="0072019A">
              <w:rPr>
                <w:rFonts w:ascii="Verdana" w:hAnsi="Verdana"/>
                <w:color w:val="808285"/>
                <w:sz w:val="18"/>
                <w:szCs w:val="18"/>
              </w:rPr>
              <w:t xml:space="preserve"> required</w:t>
            </w:r>
            <w:r w:rsidRPr="0072019A">
              <w:rPr>
                <w:rFonts w:ascii="Verdana" w:hAnsi="Verdana"/>
                <w:color w:val="808285"/>
                <w:sz w:val="18"/>
                <w:szCs w:val="18"/>
              </w:rPr>
              <w:t xml:space="preserve"> to meet expectations of role</w:t>
            </w:r>
          </w:p>
        </w:tc>
        <w:tc>
          <w:tcPr>
            <w:tcW w:w="3850" w:type="dxa"/>
            <w:tcBorders>
              <w:top w:val="single" w:sz="4" w:space="0" w:color="002060"/>
              <w:left w:val="nil"/>
              <w:bottom w:val="single" w:sz="4" w:space="0" w:color="002060"/>
              <w:right w:val="nil"/>
            </w:tcBorders>
          </w:tcPr>
          <w:p w14:paraId="780A4146" w14:textId="640D1CA7" w:rsidR="00F6657C" w:rsidRPr="00A50705" w:rsidRDefault="00F6657C" w:rsidP="00A50705">
            <w:pPr>
              <w:pStyle w:val="ListParagraph"/>
              <w:numPr>
                <w:ilvl w:val="0"/>
                <w:numId w:val="16"/>
              </w:numPr>
              <w:spacing w:beforeLines="20" w:before="48" w:afterLines="20" w:after="48"/>
              <w:rPr>
                <w:rFonts w:ascii="Verdana" w:hAnsi="Verdana"/>
                <w:color w:val="808285"/>
                <w:sz w:val="18"/>
                <w:szCs w:val="18"/>
              </w:rPr>
            </w:pPr>
            <w:r w:rsidRPr="008E3A32">
              <w:rPr>
                <w:rFonts w:ascii="Verdana" w:hAnsi="Verdana"/>
                <w:color w:val="808285"/>
                <w:sz w:val="18"/>
                <w:szCs w:val="18"/>
              </w:rPr>
              <w:t>Consistent with 1:1 and annual milestone achievements</w:t>
            </w:r>
          </w:p>
        </w:tc>
      </w:tr>
      <w:tr w:rsidR="00817626" w:rsidRPr="008E3A32" w14:paraId="262F78FC" w14:textId="77777777" w:rsidTr="639B3EAA">
        <w:tc>
          <w:tcPr>
            <w:tcW w:w="1660" w:type="dxa"/>
            <w:tcBorders>
              <w:top w:val="single" w:sz="4" w:space="0" w:color="002060"/>
              <w:left w:val="nil"/>
              <w:bottom w:val="single" w:sz="4" w:space="0" w:color="002060"/>
              <w:right w:val="nil"/>
            </w:tcBorders>
          </w:tcPr>
          <w:p w14:paraId="566882C9" w14:textId="6FBE162F" w:rsidR="00817626" w:rsidRPr="008E3A32" w:rsidRDefault="00A939C9" w:rsidP="008E3A32">
            <w:pPr>
              <w:spacing w:beforeLines="20" w:before="48" w:afterLines="20" w:after="48"/>
              <w:rPr>
                <w:rFonts w:ascii="Verdana" w:hAnsi="Verdana"/>
                <w:color w:val="002060"/>
                <w:sz w:val="18"/>
                <w:szCs w:val="18"/>
              </w:rPr>
            </w:pPr>
            <w:r>
              <w:rPr>
                <w:rFonts w:ascii="Verdana" w:hAnsi="Verdana"/>
                <w:color w:val="002060"/>
                <w:sz w:val="18"/>
                <w:szCs w:val="18"/>
              </w:rPr>
              <w:t>Daily Operations Requirements</w:t>
            </w:r>
          </w:p>
        </w:tc>
        <w:tc>
          <w:tcPr>
            <w:tcW w:w="3846" w:type="dxa"/>
            <w:tcBorders>
              <w:top w:val="single" w:sz="4" w:space="0" w:color="002060"/>
              <w:left w:val="nil"/>
              <w:bottom w:val="single" w:sz="4" w:space="0" w:color="002060"/>
              <w:right w:val="nil"/>
            </w:tcBorders>
          </w:tcPr>
          <w:p w14:paraId="332ADBB3" w14:textId="77777777" w:rsidR="009A04CD" w:rsidRPr="0072019A" w:rsidRDefault="009A04CD"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Carry out all Electrical duties as required by the Manager, ensuring Quality and Compliance checks are completed</w:t>
            </w:r>
          </w:p>
          <w:p w14:paraId="026E4BF7" w14:textId="0E3B3E1E" w:rsidR="00817626" w:rsidRPr="00817626" w:rsidRDefault="009A04CD"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Carry out private commercial and residential work to the minimum required KPI as per the contract</w:t>
            </w:r>
          </w:p>
        </w:tc>
        <w:tc>
          <w:tcPr>
            <w:tcW w:w="3850" w:type="dxa"/>
            <w:tcBorders>
              <w:top w:val="single" w:sz="4" w:space="0" w:color="002060"/>
              <w:left w:val="nil"/>
              <w:bottom w:val="single" w:sz="4" w:space="0" w:color="002060"/>
              <w:right w:val="nil"/>
            </w:tcBorders>
          </w:tcPr>
          <w:p w14:paraId="56DA8022" w14:textId="77777777" w:rsidR="00357C61" w:rsidRPr="0072019A" w:rsidRDefault="00357C61"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All work completed to high standard, with no rework required</w:t>
            </w:r>
          </w:p>
          <w:p w14:paraId="1772793D" w14:textId="77777777" w:rsidR="00357C61" w:rsidRPr="0072019A" w:rsidRDefault="00357C61"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Sufficient tools / materials available and maintained in good working order</w:t>
            </w:r>
          </w:p>
          <w:p w14:paraId="5C64E845" w14:textId="1DA1C752" w:rsidR="00817626" w:rsidRPr="008E3A32" w:rsidRDefault="00357C61"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Maximises chargeable hours on completed projects</w:t>
            </w:r>
          </w:p>
        </w:tc>
      </w:tr>
      <w:tr w:rsidR="00AE4EC7" w:rsidRPr="008E3A32" w14:paraId="2DE34598" w14:textId="77777777" w:rsidTr="639B3EAA">
        <w:tc>
          <w:tcPr>
            <w:tcW w:w="1660" w:type="dxa"/>
            <w:tcBorders>
              <w:top w:val="single" w:sz="4" w:space="0" w:color="002060"/>
              <w:left w:val="nil"/>
              <w:bottom w:val="single" w:sz="4" w:space="0" w:color="002060"/>
              <w:right w:val="nil"/>
            </w:tcBorders>
          </w:tcPr>
          <w:p w14:paraId="40B55506" w14:textId="7DD58C14" w:rsidR="00AE4EC7" w:rsidRDefault="00A50705" w:rsidP="008E3A32">
            <w:pPr>
              <w:spacing w:beforeLines="20" w:before="48" w:afterLines="20" w:after="48"/>
              <w:rPr>
                <w:rFonts w:ascii="Verdana" w:hAnsi="Verdana"/>
                <w:color w:val="002060"/>
                <w:sz w:val="18"/>
                <w:szCs w:val="18"/>
              </w:rPr>
            </w:pPr>
            <w:r>
              <w:rPr>
                <w:rFonts w:ascii="Verdana" w:hAnsi="Verdana"/>
                <w:color w:val="002060"/>
                <w:sz w:val="18"/>
                <w:szCs w:val="18"/>
              </w:rPr>
              <w:t>Heat Pump Installations</w:t>
            </w:r>
          </w:p>
        </w:tc>
        <w:tc>
          <w:tcPr>
            <w:tcW w:w="3846" w:type="dxa"/>
            <w:tcBorders>
              <w:top w:val="single" w:sz="4" w:space="0" w:color="002060"/>
              <w:left w:val="nil"/>
              <w:bottom w:val="single" w:sz="4" w:space="0" w:color="002060"/>
              <w:right w:val="nil"/>
            </w:tcBorders>
          </w:tcPr>
          <w:p w14:paraId="6F3F002D" w14:textId="77777777" w:rsidR="00AE4EC7" w:rsidRDefault="00A50705" w:rsidP="00DE71E0">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 xml:space="preserve">Carry out all </w:t>
            </w:r>
            <w:r w:rsidR="00DE71E0">
              <w:rPr>
                <w:rFonts w:ascii="Verdana" w:hAnsi="Verdana"/>
                <w:color w:val="808285"/>
                <w:sz w:val="18"/>
                <w:szCs w:val="18"/>
              </w:rPr>
              <w:t xml:space="preserve">residential heat pump installation </w:t>
            </w:r>
            <w:r w:rsidRPr="0072019A">
              <w:rPr>
                <w:rFonts w:ascii="Verdana" w:hAnsi="Verdana"/>
                <w:color w:val="808285"/>
                <w:sz w:val="18"/>
                <w:szCs w:val="18"/>
              </w:rPr>
              <w:t>duties as required by the Manager, ensuring Quality and Compliance checks are completed</w:t>
            </w:r>
          </w:p>
          <w:p w14:paraId="078B9842" w14:textId="2068CAF6" w:rsidR="00896E5C" w:rsidRPr="00DE71E0" w:rsidRDefault="00896E5C" w:rsidP="00DE71E0">
            <w:pPr>
              <w:pStyle w:val="ListParagraph"/>
              <w:numPr>
                <w:ilvl w:val="0"/>
                <w:numId w:val="16"/>
              </w:numPr>
              <w:spacing w:beforeLines="20" w:before="48" w:afterLines="20" w:after="48"/>
              <w:rPr>
                <w:rFonts w:ascii="Verdana" w:hAnsi="Verdana"/>
                <w:color w:val="808285"/>
                <w:sz w:val="18"/>
                <w:szCs w:val="18"/>
              </w:rPr>
            </w:pPr>
          </w:p>
        </w:tc>
        <w:tc>
          <w:tcPr>
            <w:tcW w:w="3850" w:type="dxa"/>
            <w:tcBorders>
              <w:top w:val="single" w:sz="4" w:space="0" w:color="002060"/>
              <w:left w:val="nil"/>
              <w:bottom w:val="single" w:sz="4" w:space="0" w:color="002060"/>
              <w:right w:val="nil"/>
            </w:tcBorders>
          </w:tcPr>
          <w:p w14:paraId="2380505A" w14:textId="77777777" w:rsidR="00DE71E0" w:rsidRPr="0072019A" w:rsidRDefault="00DE71E0" w:rsidP="00DE71E0">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All work completed to high standard, with no rework required</w:t>
            </w:r>
          </w:p>
          <w:p w14:paraId="115CBD9F" w14:textId="77777777" w:rsidR="00AE4EC7" w:rsidRPr="0072019A" w:rsidRDefault="00AE4EC7" w:rsidP="00DE71E0">
            <w:pPr>
              <w:pStyle w:val="ListParagraph"/>
              <w:spacing w:beforeLines="20" w:before="48" w:afterLines="20" w:after="48"/>
              <w:ind w:left="360"/>
              <w:rPr>
                <w:rFonts w:ascii="Verdana" w:hAnsi="Verdana"/>
                <w:color w:val="808285"/>
                <w:sz w:val="18"/>
                <w:szCs w:val="18"/>
              </w:rPr>
            </w:pPr>
          </w:p>
        </w:tc>
      </w:tr>
      <w:tr w:rsidR="00B162B4" w:rsidRPr="008E3A32" w14:paraId="53163DDF" w14:textId="77777777" w:rsidTr="639B3EAA">
        <w:tc>
          <w:tcPr>
            <w:tcW w:w="1660" w:type="dxa"/>
            <w:tcBorders>
              <w:top w:val="single" w:sz="4" w:space="0" w:color="002060"/>
              <w:left w:val="nil"/>
              <w:bottom w:val="single" w:sz="4" w:space="0" w:color="002060"/>
              <w:right w:val="nil"/>
            </w:tcBorders>
          </w:tcPr>
          <w:p w14:paraId="58CE3DF8" w14:textId="49DFE91A" w:rsidR="00B162B4" w:rsidRPr="008E3A32" w:rsidRDefault="00CD7E89" w:rsidP="008E3A32">
            <w:pPr>
              <w:spacing w:beforeLines="20" w:before="48" w:afterLines="20" w:after="48"/>
              <w:rPr>
                <w:rFonts w:ascii="Verdana" w:hAnsi="Verdana"/>
                <w:color w:val="002060"/>
                <w:sz w:val="18"/>
                <w:szCs w:val="18"/>
              </w:rPr>
            </w:pPr>
            <w:r>
              <w:rPr>
                <w:rFonts w:ascii="Verdana" w:hAnsi="Verdana"/>
                <w:color w:val="002060"/>
                <w:sz w:val="18"/>
                <w:szCs w:val="18"/>
              </w:rPr>
              <w:t>Administration</w:t>
            </w:r>
          </w:p>
        </w:tc>
        <w:tc>
          <w:tcPr>
            <w:tcW w:w="3846" w:type="dxa"/>
            <w:tcBorders>
              <w:top w:val="single" w:sz="4" w:space="0" w:color="002060"/>
              <w:left w:val="nil"/>
              <w:bottom w:val="single" w:sz="4" w:space="0" w:color="002060"/>
              <w:right w:val="nil"/>
            </w:tcBorders>
          </w:tcPr>
          <w:p w14:paraId="61AD7A41" w14:textId="77777777" w:rsidR="00B41059" w:rsidRPr="0072019A" w:rsidRDefault="00B41059"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Fill job and timesheets out accurately and return daily</w:t>
            </w:r>
          </w:p>
          <w:p w14:paraId="5737FC42" w14:textId="77777777" w:rsidR="00B41059" w:rsidRPr="0072019A" w:rsidRDefault="00B41059"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Ensure Purchase Orders and Job Numbers are used at all times</w:t>
            </w:r>
          </w:p>
          <w:p w14:paraId="192CF2AE" w14:textId="19D5585B" w:rsidR="002C6B0A" w:rsidRPr="008670E3" w:rsidRDefault="00B41059"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Assist with any quoting requirements when requested</w:t>
            </w:r>
          </w:p>
        </w:tc>
        <w:tc>
          <w:tcPr>
            <w:tcW w:w="3850" w:type="dxa"/>
            <w:tcBorders>
              <w:top w:val="single" w:sz="4" w:space="0" w:color="002060"/>
              <w:left w:val="nil"/>
              <w:bottom w:val="single" w:sz="4" w:space="0" w:color="002060"/>
              <w:right w:val="nil"/>
            </w:tcBorders>
          </w:tcPr>
          <w:p w14:paraId="7CF37108" w14:textId="77777777" w:rsidR="001933EB" w:rsidRPr="0072019A" w:rsidRDefault="001933EB"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You respond positively to requests for assistance in own and other areas, demonstrating adaptability and willingness</w:t>
            </w:r>
          </w:p>
          <w:p w14:paraId="22442C68" w14:textId="77777777" w:rsidR="001933EB" w:rsidRPr="0072019A" w:rsidRDefault="001933EB"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Quotes completed and despatched within agreed timeframes</w:t>
            </w:r>
          </w:p>
          <w:p w14:paraId="35853A31" w14:textId="0910C29A" w:rsidR="008904BF" w:rsidRPr="008E3A32" w:rsidRDefault="008904BF" w:rsidP="0072019A">
            <w:pPr>
              <w:pStyle w:val="ListParagraph"/>
              <w:spacing w:before="20" w:after="20"/>
              <w:ind w:left="172"/>
              <w:rPr>
                <w:rFonts w:ascii="Verdana" w:hAnsi="Verdana"/>
                <w:color w:val="808285"/>
                <w:sz w:val="18"/>
                <w:szCs w:val="18"/>
              </w:rPr>
            </w:pPr>
          </w:p>
        </w:tc>
      </w:tr>
      <w:tr w:rsidR="001933EB" w:rsidRPr="008E3A32" w14:paraId="62961BB7" w14:textId="77777777" w:rsidTr="639B3EAA">
        <w:tc>
          <w:tcPr>
            <w:tcW w:w="1660" w:type="dxa"/>
            <w:tcBorders>
              <w:top w:val="single" w:sz="4" w:space="0" w:color="002060"/>
              <w:left w:val="nil"/>
              <w:bottom w:val="single" w:sz="4" w:space="0" w:color="002060"/>
              <w:right w:val="nil"/>
            </w:tcBorders>
          </w:tcPr>
          <w:p w14:paraId="263A9ADF" w14:textId="4CB94F6B" w:rsidR="001933EB" w:rsidRDefault="001933EB" w:rsidP="008E3A32">
            <w:pPr>
              <w:spacing w:beforeLines="20" w:before="48" w:afterLines="20" w:after="48"/>
              <w:rPr>
                <w:rFonts w:ascii="Verdana" w:hAnsi="Verdana"/>
                <w:color w:val="002060"/>
                <w:sz w:val="18"/>
                <w:szCs w:val="18"/>
              </w:rPr>
            </w:pPr>
            <w:r>
              <w:rPr>
                <w:rFonts w:ascii="Verdana" w:hAnsi="Verdana"/>
                <w:color w:val="002060"/>
                <w:sz w:val="18"/>
                <w:szCs w:val="18"/>
              </w:rPr>
              <w:t>On Call Work</w:t>
            </w:r>
          </w:p>
        </w:tc>
        <w:tc>
          <w:tcPr>
            <w:tcW w:w="3846" w:type="dxa"/>
            <w:tcBorders>
              <w:top w:val="single" w:sz="4" w:space="0" w:color="002060"/>
              <w:left w:val="nil"/>
              <w:bottom w:val="single" w:sz="4" w:space="0" w:color="002060"/>
              <w:right w:val="nil"/>
            </w:tcBorders>
          </w:tcPr>
          <w:p w14:paraId="3154295D" w14:textId="476B1090" w:rsidR="001933EB" w:rsidRDefault="00B07B1C" w:rsidP="0072019A">
            <w:pPr>
              <w:pStyle w:val="ListParagraph"/>
              <w:numPr>
                <w:ilvl w:val="0"/>
                <w:numId w:val="16"/>
              </w:numPr>
              <w:spacing w:beforeLines="20" w:before="48" w:afterLines="20" w:after="48"/>
              <w:rPr>
                <w:rFonts w:ascii="Verdana" w:hAnsi="Verdana"/>
                <w:color w:val="808285"/>
                <w:sz w:val="20"/>
                <w:szCs w:val="20"/>
              </w:rPr>
            </w:pPr>
            <w:r w:rsidRPr="0072019A">
              <w:rPr>
                <w:rFonts w:ascii="Verdana" w:hAnsi="Verdana"/>
                <w:color w:val="808285"/>
                <w:sz w:val="18"/>
                <w:szCs w:val="18"/>
              </w:rPr>
              <w:t>Carry out rostered on-call work as required</w:t>
            </w:r>
          </w:p>
        </w:tc>
        <w:tc>
          <w:tcPr>
            <w:tcW w:w="3850" w:type="dxa"/>
            <w:tcBorders>
              <w:top w:val="single" w:sz="4" w:space="0" w:color="002060"/>
              <w:left w:val="nil"/>
              <w:bottom w:val="single" w:sz="4" w:space="0" w:color="002060"/>
              <w:right w:val="nil"/>
            </w:tcBorders>
          </w:tcPr>
          <w:p w14:paraId="04C3B226" w14:textId="77777777" w:rsidR="001933EB" w:rsidRPr="0072019A" w:rsidRDefault="001933EB" w:rsidP="0072019A">
            <w:pPr>
              <w:spacing w:after="60"/>
              <w:rPr>
                <w:rFonts w:ascii="Verdana" w:hAnsi="Verdana"/>
                <w:color w:val="808285"/>
                <w:sz w:val="20"/>
                <w:szCs w:val="20"/>
              </w:rPr>
            </w:pPr>
          </w:p>
        </w:tc>
      </w:tr>
      <w:tr w:rsidR="00B07B1C" w:rsidRPr="008E3A32" w14:paraId="473624EC" w14:textId="77777777" w:rsidTr="639B3EAA">
        <w:tc>
          <w:tcPr>
            <w:tcW w:w="1660" w:type="dxa"/>
            <w:tcBorders>
              <w:top w:val="single" w:sz="4" w:space="0" w:color="002060"/>
              <w:left w:val="nil"/>
              <w:bottom w:val="single" w:sz="4" w:space="0" w:color="002060"/>
              <w:right w:val="nil"/>
            </w:tcBorders>
          </w:tcPr>
          <w:p w14:paraId="7488C3BF" w14:textId="7F6E03DD" w:rsidR="00B07B1C" w:rsidRPr="008E3A32" w:rsidRDefault="00B07B1C" w:rsidP="008E3A32">
            <w:pPr>
              <w:spacing w:beforeLines="20" w:before="48" w:afterLines="20" w:after="48"/>
              <w:rPr>
                <w:rFonts w:ascii="Verdana" w:hAnsi="Verdana"/>
                <w:color w:val="002060"/>
                <w:sz w:val="18"/>
                <w:szCs w:val="18"/>
              </w:rPr>
            </w:pPr>
            <w:r>
              <w:rPr>
                <w:rFonts w:ascii="Verdana" w:hAnsi="Verdana"/>
                <w:color w:val="002060"/>
                <w:sz w:val="18"/>
                <w:szCs w:val="18"/>
              </w:rPr>
              <w:t>Productivity</w:t>
            </w:r>
          </w:p>
        </w:tc>
        <w:tc>
          <w:tcPr>
            <w:tcW w:w="3846" w:type="dxa"/>
            <w:tcBorders>
              <w:top w:val="single" w:sz="4" w:space="0" w:color="002060"/>
              <w:left w:val="nil"/>
              <w:bottom w:val="single" w:sz="4" w:space="0" w:color="002060"/>
              <w:right w:val="nil"/>
            </w:tcBorders>
          </w:tcPr>
          <w:p w14:paraId="0126B9A8" w14:textId="77777777" w:rsidR="002704AB" w:rsidRPr="0072019A" w:rsidRDefault="002704AB"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Managing your day to ensure a productive and efficient operation</w:t>
            </w:r>
          </w:p>
          <w:p w14:paraId="45AD1BE0" w14:textId="77777777" w:rsidR="002704AB" w:rsidRPr="0072019A" w:rsidRDefault="002704AB"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Working to a tradesman like standard and ensuring Switched On meet our contractual obligations for quality and timeliness</w:t>
            </w:r>
          </w:p>
          <w:p w14:paraId="3DCA6B33" w14:textId="1D1342E9" w:rsidR="00B07B1C" w:rsidRPr="008E3A32" w:rsidRDefault="002704AB"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Responding to any work related queries in a timely and professional manner</w:t>
            </w:r>
          </w:p>
        </w:tc>
        <w:tc>
          <w:tcPr>
            <w:tcW w:w="3850" w:type="dxa"/>
            <w:tcBorders>
              <w:top w:val="single" w:sz="4" w:space="0" w:color="002060"/>
              <w:left w:val="nil"/>
              <w:bottom w:val="single" w:sz="4" w:space="0" w:color="002060"/>
              <w:right w:val="nil"/>
            </w:tcBorders>
          </w:tcPr>
          <w:p w14:paraId="3E5CD2CB" w14:textId="77777777" w:rsidR="00024C8F" w:rsidRPr="0072019A" w:rsidRDefault="00024C8F"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Jobs completed within timeframes</w:t>
            </w:r>
          </w:p>
          <w:p w14:paraId="0A0F87B9" w14:textId="77777777" w:rsidR="00024C8F" w:rsidRPr="0072019A" w:rsidRDefault="00024C8F" w:rsidP="0072019A">
            <w:pPr>
              <w:pStyle w:val="ListParagraph"/>
              <w:numPr>
                <w:ilvl w:val="0"/>
                <w:numId w:val="16"/>
              </w:numPr>
              <w:spacing w:beforeLines="20" w:before="48" w:afterLines="20" w:after="48"/>
              <w:rPr>
                <w:rFonts w:ascii="Verdana" w:hAnsi="Verdana"/>
                <w:color w:val="808285"/>
                <w:sz w:val="18"/>
                <w:szCs w:val="18"/>
              </w:rPr>
            </w:pPr>
            <w:r w:rsidRPr="0072019A">
              <w:rPr>
                <w:rFonts w:ascii="Verdana" w:hAnsi="Verdana"/>
                <w:color w:val="808285"/>
                <w:sz w:val="18"/>
                <w:szCs w:val="18"/>
              </w:rPr>
              <w:t>Positive feedback from customers</w:t>
            </w:r>
          </w:p>
          <w:p w14:paraId="197F6443" w14:textId="77777777" w:rsidR="00B07B1C" w:rsidRPr="006A16E9" w:rsidRDefault="00B07B1C" w:rsidP="00024C8F">
            <w:pPr>
              <w:pStyle w:val="ListParagraph"/>
              <w:spacing w:before="20" w:after="20"/>
              <w:ind w:left="172"/>
              <w:rPr>
                <w:rFonts w:ascii="Verdana" w:hAnsi="Verdana"/>
                <w:color w:val="808285"/>
                <w:sz w:val="18"/>
                <w:szCs w:val="18"/>
              </w:rPr>
            </w:pPr>
          </w:p>
        </w:tc>
      </w:tr>
      <w:tr w:rsidR="00FB020C" w:rsidRPr="008E3A32" w14:paraId="313383FD" w14:textId="77777777" w:rsidTr="639B3EAA">
        <w:tc>
          <w:tcPr>
            <w:tcW w:w="1660" w:type="dxa"/>
            <w:tcBorders>
              <w:top w:val="single" w:sz="4" w:space="0" w:color="002060"/>
              <w:left w:val="nil"/>
              <w:bottom w:val="single" w:sz="4" w:space="0" w:color="002060"/>
              <w:right w:val="nil"/>
            </w:tcBorders>
          </w:tcPr>
          <w:p w14:paraId="453CEDBA" w14:textId="67DFF005" w:rsidR="00FB020C" w:rsidRPr="008E3A32" w:rsidRDefault="00247E6F" w:rsidP="008E3A32">
            <w:pPr>
              <w:spacing w:beforeLines="20" w:before="48" w:afterLines="20" w:after="48"/>
              <w:rPr>
                <w:rFonts w:ascii="Verdana" w:hAnsi="Verdana"/>
                <w:color w:val="002060"/>
                <w:sz w:val="18"/>
                <w:szCs w:val="18"/>
              </w:rPr>
            </w:pPr>
            <w:r w:rsidRPr="008E3A32">
              <w:rPr>
                <w:rFonts w:ascii="Verdana" w:hAnsi="Verdana"/>
                <w:color w:val="002060"/>
                <w:sz w:val="18"/>
                <w:szCs w:val="18"/>
              </w:rPr>
              <w:t>Customer Experience</w:t>
            </w:r>
          </w:p>
        </w:tc>
        <w:tc>
          <w:tcPr>
            <w:tcW w:w="3846" w:type="dxa"/>
            <w:tcBorders>
              <w:top w:val="single" w:sz="4" w:space="0" w:color="002060"/>
              <w:left w:val="nil"/>
              <w:bottom w:val="single" w:sz="4" w:space="0" w:color="002060"/>
              <w:right w:val="nil"/>
            </w:tcBorders>
          </w:tcPr>
          <w:p w14:paraId="4D78D2A2" w14:textId="104C0A65" w:rsidR="00FB020C" w:rsidRPr="008E3A32" w:rsidRDefault="00166F5E" w:rsidP="0072019A">
            <w:pPr>
              <w:pStyle w:val="ListParagraph"/>
              <w:numPr>
                <w:ilvl w:val="0"/>
                <w:numId w:val="16"/>
              </w:numPr>
              <w:spacing w:beforeLines="20" w:before="48" w:afterLines="20" w:after="48"/>
              <w:rPr>
                <w:rFonts w:ascii="Verdana" w:hAnsi="Verdana"/>
                <w:color w:val="808285"/>
                <w:sz w:val="18"/>
                <w:szCs w:val="18"/>
              </w:rPr>
            </w:pPr>
            <w:r w:rsidRPr="008E3A32">
              <w:rPr>
                <w:rFonts w:ascii="Verdana" w:hAnsi="Verdana"/>
                <w:color w:val="808285"/>
                <w:sz w:val="18"/>
                <w:szCs w:val="18"/>
              </w:rPr>
              <w:t xml:space="preserve">Working on behalf of Switched On </w:t>
            </w:r>
            <w:r w:rsidR="001933EB">
              <w:rPr>
                <w:rFonts w:ascii="Verdana" w:hAnsi="Verdana"/>
                <w:color w:val="808285"/>
                <w:sz w:val="18"/>
                <w:szCs w:val="18"/>
              </w:rPr>
              <w:t>Group</w:t>
            </w:r>
            <w:r w:rsidRPr="008E3A32">
              <w:rPr>
                <w:rFonts w:ascii="Verdana" w:hAnsi="Verdana"/>
                <w:color w:val="808285"/>
                <w:sz w:val="18"/>
                <w:szCs w:val="18"/>
              </w:rPr>
              <w:t xml:space="preserve"> together with </w:t>
            </w:r>
            <w:r w:rsidR="002C57BE">
              <w:rPr>
                <w:rFonts w:ascii="Verdana" w:hAnsi="Verdana"/>
                <w:color w:val="808285"/>
                <w:sz w:val="18"/>
                <w:szCs w:val="18"/>
              </w:rPr>
              <w:t xml:space="preserve">our contractors </w:t>
            </w:r>
            <w:r w:rsidRPr="008E3A32">
              <w:rPr>
                <w:rFonts w:ascii="Verdana" w:hAnsi="Verdana"/>
                <w:color w:val="808285"/>
                <w:sz w:val="18"/>
                <w:szCs w:val="18"/>
              </w:rPr>
              <w:t xml:space="preserve">to </w:t>
            </w:r>
            <w:r w:rsidR="00F628C4" w:rsidRPr="008E3A32">
              <w:rPr>
                <w:rFonts w:ascii="Verdana" w:hAnsi="Verdana"/>
                <w:color w:val="808285"/>
                <w:sz w:val="18"/>
                <w:szCs w:val="18"/>
              </w:rPr>
              <w:t xml:space="preserve">build positive relationships in the homes </w:t>
            </w:r>
            <w:r w:rsidR="00247E6F" w:rsidRPr="008E3A32">
              <w:rPr>
                <w:rFonts w:ascii="Verdana" w:hAnsi="Verdana"/>
                <w:color w:val="808285"/>
                <w:sz w:val="18"/>
                <w:szCs w:val="18"/>
              </w:rPr>
              <w:t>&amp;</w:t>
            </w:r>
            <w:r w:rsidR="00F628C4" w:rsidRPr="008E3A32">
              <w:rPr>
                <w:rFonts w:ascii="Verdana" w:hAnsi="Verdana"/>
                <w:color w:val="808285"/>
                <w:sz w:val="18"/>
                <w:szCs w:val="18"/>
              </w:rPr>
              <w:t xml:space="preserve"> communities that we serve.  </w:t>
            </w:r>
            <w:r w:rsidRPr="008E3A32">
              <w:rPr>
                <w:rFonts w:ascii="Verdana" w:hAnsi="Verdana"/>
                <w:color w:val="808285"/>
                <w:sz w:val="18"/>
                <w:szCs w:val="18"/>
              </w:rPr>
              <w:t xml:space="preserve"> </w:t>
            </w:r>
          </w:p>
        </w:tc>
        <w:tc>
          <w:tcPr>
            <w:tcW w:w="3850" w:type="dxa"/>
            <w:tcBorders>
              <w:top w:val="single" w:sz="4" w:space="0" w:color="002060"/>
              <w:left w:val="nil"/>
              <w:bottom w:val="single" w:sz="4" w:space="0" w:color="002060"/>
              <w:right w:val="nil"/>
            </w:tcBorders>
          </w:tcPr>
          <w:p w14:paraId="37A01089" w14:textId="0766530E" w:rsidR="00BA21AC" w:rsidRDefault="00BA21AC" w:rsidP="0072019A">
            <w:pPr>
              <w:pStyle w:val="ListParagraph"/>
              <w:numPr>
                <w:ilvl w:val="0"/>
                <w:numId w:val="16"/>
              </w:numPr>
              <w:spacing w:beforeLines="20" w:before="48" w:afterLines="20" w:after="48"/>
              <w:rPr>
                <w:rFonts w:ascii="Verdana" w:hAnsi="Verdana"/>
                <w:color w:val="808285"/>
                <w:sz w:val="18"/>
                <w:szCs w:val="18"/>
              </w:rPr>
            </w:pPr>
            <w:r w:rsidRPr="006A16E9">
              <w:rPr>
                <w:rFonts w:ascii="Verdana" w:hAnsi="Verdana"/>
                <w:color w:val="808285"/>
                <w:sz w:val="18"/>
                <w:szCs w:val="18"/>
              </w:rPr>
              <w:t>Positive feedback from customers</w:t>
            </w:r>
          </w:p>
          <w:p w14:paraId="47D142D0" w14:textId="4D3C2CEE" w:rsidR="002C57BE" w:rsidRPr="006A16E9" w:rsidRDefault="002C57BE" w:rsidP="0072019A">
            <w:pPr>
              <w:pStyle w:val="ListParagraph"/>
              <w:numPr>
                <w:ilvl w:val="0"/>
                <w:numId w:val="16"/>
              </w:numPr>
              <w:spacing w:beforeLines="20" w:before="48" w:afterLines="20" w:after="48"/>
              <w:rPr>
                <w:rFonts w:ascii="Verdana" w:hAnsi="Verdana"/>
                <w:color w:val="808285"/>
                <w:sz w:val="18"/>
                <w:szCs w:val="18"/>
              </w:rPr>
            </w:pPr>
            <w:r w:rsidRPr="006A16E9">
              <w:rPr>
                <w:rFonts w:ascii="Verdana" w:hAnsi="Verdana"/>
                <w:color w:val="808285"/>
                <w:sz w:val="18"/>
                <w:szCs w:val="18"/>
              </w:rPr>
              <w:t>Positive feedback from subcontractors</w:t>
            </w:r>
          </w:p>
          <w:p w14:paraId="2F35776E" w14:textId="77777777" w:rsidR="00FB020C" w:rsidRPr="008E3A32" w:rsidRDefault="00FB020C" w:rsidP="008E3A32">
            <w:pPr>
              <w:spacing w:beforeLines="20" w:before="48" w:afterLines="20" w:after="48"/>
              <w:ind w:left="501" w:hanging="501"/>
              <w:rPr>
                <w:rFonts w:ascii="Verdana" w:hAnsi="Verdana"/>
                <w:color w:val="808285"/>
                <w:sz w:val="18"/>
                <w:szCs w:val="18"/>
              </w:rPr>
            </w:pPr>
          </w:p>
        </w:tc>
      </w:tr>
      <w:tr w:rsidR="00DC3438" w:rsidRPr="008E3A32" w14:paraId="2344EE6A" w14:textId="77777777" w:rsidTr="639B3EAA">
        <w:tc>
          <w:tcPr>
            <w:tcW w:w="1660" w:type="dxa"/>
            <w:tcBorders>
              <w:top w:val="single" w:sz="4" w:space="0" w:color="002060"/>
              <w:left w:val="nil"/>
              <w:bottom w:val="single" w:sz="4" w:space="0" w:color="002060"/>
              <w:right w:val="nil"/>
            </w:tcBorders>
          </w:tcPr>
          <w:p w14:paraId="430FA494" w14:textId="0577A7A8" w:rsidR="00DC3438" w:rsidRPr="008E3A32" w:rsidRDefault="006335F9" w:rsidP="008E3A32">
            <w:pPr>
              <w:spacing w:beforeLines="20" w:before="48" w:afterLines="20" w:after="48"/>
              <w:rPr>
                <w:rFonts w:ascii="Verdana" w:hAnsi="Verdana"/>
                <w:color w:val="002060"/>
                <w:sz w:val="18"/>
                <w:szCs w:val="18"/>
              </w:rPr>
            </w:pPr>
            <w:r>
              <w:rPr>
                <w:rFonts w:ascii="Verdana" w:hAnsi="Verdana"/>
                <w:color w:val="002060"/>
                <w:sz w:val="18"/>
                <w:szCs w:val="18"/>
              </w:rPr>
              <w:t>Other Projects</w:t>
            </w:r>
          </w:p>
        </w:tc>
        <w:tc>
          <w:tcPr>
            <w:tcW w:w="3846" w:type="dxa"/>
            <w:tcBorders>
              <w:top w:val="single" w:sz="4" w:space="0" w:color="002060"/>
              <w:left w:val="nil"/>
              <w:bottom w:val="single" w:sz="4" w:space="0" w:color="002060"/>
              <w:right w:val="nil"/>
            </w:tcBorders>
          </w:tcPr>
          <w:p w14:paraId="4A2994DC" w14:textId="5D261437" w:rsidR="00DC3438" w:rsidRPr="008E3A32" w:rsidRDefault="007A0DFB" w:rsidP="0072019A">
            <w:pPr>
              <w:pStyle w:val="ListParagraph"/>
              <w:numPr>
                <w:ilvl w:val="0"/>
                <w:numId w:val="16"/>
              </w:numPr>
              <w:spacing w:beforeLines="20" w:before="48" w:afterLines="20" w:after="48"/>
              <w:rPr>
                <w:rFonts w:ascii="Verdana" w:hAnsi="Verdana"/>
                <w:color w:val="808285"/>
                <w:sz w:val="18"/>
                <w:szCs w:val="18"/>
              </w:rPr>
            </w:pPr>
            <w:r>
              <w:rPr>
                <w:rFonts w:ascii="Verdana" w:hAnsi="Verdana"/>
                <w:color w:val="808285"/>
                <w:sz w:val="18"/>
                <w:szCs w:val="18"/>
              </w:rPr>
              <w:t xml:space="preserve">Using your Innovative can do attitude </w:t>
            </w:r>
            <w:r w:rsidR="009A72E2">
              <w:rPr>
                <w:rFonts w:ascii="Verdana" w:hAnsi="Verdana"/>
                <w:color w:val="808285"/>
                <w:sz w:val="18"/>
                <w:szCs w:val="18"/>
              </w:rPr>
              <w:t xml:space="preserve">when required assist’ with additional delivery workstreams </w:t>
            </w:r>
          </w:p>
        </w:tc>
        <w:tc>
          <w:tcPr>
            <w:tcW w:w="3850" w:type="dxa"/>
            <w:tcBorders>
              <w:top w:val="single" w:sz="4" w:space="0" w:color="002060"/>
              <w:left w:val="nil"/>
              <w:bottom w:val="single" w:sz="4" w:space="0" w:color="002060"/>
              <w:right w:val="nil"/>
            </w:tcBorders>
          </w:tcPr>
          <w:p w14:paraId="3840A69F" w14:textId="66A9BBF6" w:rsidR="00DC3438" w:rsidRPr="006A16E9" w:rsidRDefault="009A72E2" w:rsidP="006A16E9">
            <w:pPr>
              <w:pStyle w:val="ListParagraph"/>
              <w:numPr>
                <w:ilvl w:val="0"/>
                <w:numId w:val="1"/>
              </w:numPr>
              <w:spacing w:before="20" w:after="20"/>
              <w:ind w:left="172" w:hanging="283"/>
              <w:rPr>
                <w:rFonts w:ascii="Verdana" w:hAnsi="Verdana"/>
                <w:color w:val="808285"/>
                <w:sz w:val="18"/>
                <w:szCs w:val="18"/>
              </w:rPr>
            </w:pPr>
            <w:r>
              <w:rPr>
                <w:rFonts w:ascii="Verdana" w:hAnsi="Verdana"/>
                <w:color w:val="808285"/>
                <w:sz w:val="18"/>
                <w:szCs w:val="18"/>
              </w:rPr>
              <w:t>Projects delivered on time when asked</w:t>
            </w:r>
          </w:p>
        </w:tc>
      </w:tr>
    </w:tbl>
    <w:p w14:paraId="2B0E4108" w14:textId="77777777" w:rsidR="00817626" w:rsidRDefault="00817626">
      <w:r>
        <w:br w:type="page"/>
      </w:r>
    </w:p>
    <w:tbl>
      <w:tblPr>
        <w:tblStyle w:val="TableGrid"/>
        <w:tblpPr w:leftFromText="180" w:rightFromText="180" w:vertAnchor="text" w:horzAnchor="margin" w:tblpY="25"/>
        <w:tblW w:w="9356" w:type="dxa"/>
        <w:tblBorders>
          <w:top w:val="single" w:sz="4" w:space="0" w:color="00AEEF"/>
          <w:left w:val="single" w:sz="4" w:space="0" w:color="00AEEF"/>
          <w:bottom w:val="single" w:sz="4" w:space="0" w:color="00AEEF"/>
          <w:right w:val="single" w:sz="4" w:space="0" w:color="00AEEF"/>
          <w:insideH w:val="single" w:sz="4" w:space="0" w:color="00AEEF"/>
          <w:insideV w:val="single" w:sz="4" w:space="0" w:color="00AEEF"/>
        </w:tblBorders>
        <w:tblLook w:val="04A0" w:firstRow="1" w:lastRow="0" w:firstColumn="1" w:lastColumn="0" w:noHBand="0" w:noVBand="1"/>
      </w:tblPr>
      <w:tblGrid>
        <w:gridCol w:w="1660"/>
        <w:gridCol w:w="3846"/>
        <w:gridCol w:w="3850"/>
      </w:tblGrid>
      <w:tr w:rsidR="004B334C" w:rsidRPr="008E3A32" w14:paraId="4BFAD4FA" w14:textId="77777777" w:rsidTr="002C53D3">
        <w:trPr>
          <w:trHeight w:val="2825"/>
        </w:trPr>
        <w:tc>
          <w:tcPr>
            <w:tcW w:w="1660" w:type="dxa"/>
            <w:tcBorders>
              <w:top w:val="single" w:sz="4" w:space="0" w:color="002060"/>
              <w:left w:val="nil"/>
              <w:bottom w:val="single" w:sz="4" w:space="0" w:color="auto"/>
              <w:right w:val="nil"/>
            </w:tcBorders>
          </w:tcPr>
          <w:p w14:paraId="0252B864" w14:textId="08C93BF8" w:rsidR="004B334C" w:rsidRPr="008E3A32" w:rsidRDefault="004B334C" w:rsidP="008E3A32">
            <w:pPr>
              <w:spacing w:beforeLines="20" w:before="48" w:afterLines="20" w:after="48"/>
              <w:rPr>
                <w:rFonts w:ascii="Verdana" w:hAnsi="Verdana"/>
                <w:color w:val="002060"/>
                <w:sz w:val="18"/>
                <w:szCs w:val="18"/>
              </w:rPr>
            </w:pPr>
            <w:r w:rsidRPr="008E3A32">
              <w:rPr>
                <w:rFonts w:ascii="Verdana" w:hAnsi="Verdana"/>
                <w:color w:val="002060"/>
                <w:sz w:val="18"/>
                <w:szCs w:val="18"/>
              </w:rPr>
              <w:lastRenderedPageBreak/>
              <w:t xml:space="preserve">Health </w:t>
            </w:r>
            <w:r w:rsidR="00787FD3" w:rsidRPr="008E3A32">
              <w:rPr>
                <w:rFonts w:ascii="Verdana" w:hAnsi="Verdana"/>
                <w:color w:val="002060"/>
                <w:sz w:val="18"/>
                <w:szCs w:val="18"/>
              </w:rPr>
              <w:t>&amp;</w:t>
            </w:r>
            <w:r w:rsidRPr="008E3A32">
              <w:rPr>
                <w:rFonts w:ascii="Verdana" w:hAnsi="Verdana"/>
                <w:color w:val="002060"/>
                <w:sz w:val="18"/>
                <w:szCs w:val="18"/>
              </w:rPr>
              <w:t xml:space="preserve"> Safety</w:t>
            </w:r>
          </w:p>
        </w:tc>
        <w:tc>
          <w:tcPr>
            <w:tcW w:w="3846" w:type="dxa"/>
            <w:tcBorders>
              <w:top w:val="single" w:sz="4" w:space="0" w:color="002060"/>
              <w:left w:val="nil"/>
              <w:bottom w:val="single" w:sz="4" w:space="0" w:color="auto"/>
              <w:right w:val="nil"/>
            </w:tcBorders>
          </w:tcPr>
          <w:p w14:paraId="786F7165" w14:textId="77777777" w:rsidR="00557519" w:rsidRPr="00557519" w:rsidRDefault="00557519" w:rsidP="008670E3">
            <w:pPr>
              <w:pStyle w:val="ListParagraph"/>
              <w:numPr>
                <w:ilvl w:val="0"/>
                <w:numId w:val="18"/>
              </w:numPr>
              <w:tabs>
                <w:tab w:val="clear" w:pos="720"/>
              </w:tabs>
              <w:spacing w:beforeLines="20" w:before="48" w:afterLines="20" w:after="48"/>
              <w:ind w:left="498" w:hanging="425"/>
              <w:rPr>
                <w:rFonts w:ascii="Verdana" w:hAnsi="Verdana"/>
                <w:color w:val="808285"/>
                <w:sz w:val="18"/>
                <w:szCs w:val="18"/>
              </w:rPr>
            </w:pPr>
            <w:r w:rsidRPr="00557519">
              <w:rPr>
                <w:rFonts w:ascii="Verdana" w:hAnsi="Verdana"/>
                <w:color w:val="808285"/>
                <w:sz w:val="18"/>
                <w:szCs w:val="18"/>
              </w:rPr>
              <w:t>Champion Health and Safety to ensure the Policy and processes become part of daily practice</w:t>
            </w:r>
          </w:p>
          <w:p w14:paraId="665E251A" w14:textId="4B267ACA" w:rsidR="00557519" w:rsidRDefault="00557519" w:rsidP="008670E3">
            <w:pPr>
              <w:pStyle w:val="ListParagraph"/>
              <w:numPr>
                <w:ilvl w:val="0"/>
                <w:numId w:val="18"/>
              </w:numPr>
              <w:tabs>
                <w:tab w:val="clear" w:pos="720"/>
              </w:tabs>
              <w:spacing w:beforeLines="20" w:before="48" w:afterLines="20" w:after="48"/>
              <w:ind w:left="498" w:hanging="425"/>
              <w:rPr>
                <w:rFonts w:ascii="Verdana" w:hAnsi="Verdana"/>
                <w:color w:val="808285"/>
                <w:sz w:val="18"/>
                <w:szCs w:val="18"/>
              </w:rPr>
            </w:pPr>
            <w:r w:rsidRPr="00557519">
              <w:rPr>
                <w:rFonts w:ascii="Verdana" w:hAnsi="Verdana"/>
                <w:color w:val="808285"/>
                <w:sz w:val="18"/>
                <w:szCs w:val="18"/>
              </w:rPr>
              <w:t>All Switched On Health and Safety policies and procedures are adhered to</w:t>
            </w:r>
          </w:p>
          <w:p w14:paraId="1E416A55" w14:textId="6E80C98B" w:rsidR="003E53FF" w:rsidRPr="00557519" w:rsidRDefault="003E53FF" w:rsidP="008670E3">
            <w:pPr>
              <w:pStyle w:val="ListParagraph"/>
              <w:numPr>
                <w:ilvl w:val="0"/>
                <w:numId w:val="18"/>
              </w:numPr>
              <w:tabs>
                <w:tab w:val="clear" w:pos="720"/>
              </w:tabs>
              <w:spacing w:beforeLines="20" w:before="48" w:afterLines="20" w:after="48"/>
              <w:ind w:left="498" w:hanging="425"/>
              <w:rPr>
                <w:rFonts w:ascii="Verdana" w:hAnsi="Verdana"/>
                <w:color w:val="808285"/>
                <w:sz w:val="18"/>
                <w:szCs w:val="18"/>
              </w:rPr>
            </w:pPr>
            <w:r>
              <w:rPr>
                <w:rFonts w:ascii="Verdana" w:hAnsi="Verdana"/>
                <w:color w:val="808285"/>
                <w:sz w:val="18"/>
                <w:szCs w:val="18"/>
              </w:rPr>
              <w:t>Attend mandatory Health &amp; Safety monthly Tool Box meetings.</w:t>
            </w:r>
          </w:p>
          <w:p w14:paraId="3A789405" w14:textId="78D0AC50" w:rsidR="00F81ACF" w:rsidRPr="008E3A32" w:rsidRDefault="00F81ACF" w:rsidP="008E3A32">
            <w:pPr>
              <w:pStyle w:val="ListParagraph"/>
              <w:spacing w:beforeLines="20" w:before="48" w:afterLines="20" w:after="48"/>
              <w:ind w:left="-60"/>
              <w:rPr>
                <w:rFonts w:ascii="Verdana" w:hAnsi="Verdana"/>
                <w:color w:val="808285"/>
                <w:sz w:val="18"/>
                <w:szCs w:val="18"/>
              </w:rPr>
            </w:pPr>
          </w:p>
        </w:tc>
        <w:tc>
          <w:tcPr>
            <w:tcW w:w="3850" w:type="dxa"/>
            <w:tcBorders>
              <w:top w:val="single" w:sz="4" w:space="0" w:color="002060"/>
              <w:left w:val="nil"/>
              <w:bottom w:val="single" w:sz="4" w:space="0" w:color="auto"/>
              <w:right w:val="nil"/>
            </w:tcBorders>
          </w:tcPr>
          <w:p w14:paraId="7B271E59" w14:textId="77777777" w:rsidR="00557519" w:rsidRPr="00557519" w:rsidRDefault="00557519" w:rsidP="006A16E9">
            <w:pPr>
              <w:pStyle w:val="ListParagraph"/>
              <w:numPr>
                <w:ilvl w:val="0"/>
                <w:numId w:val="1"/>
              </w:numPr>
              <w:spacing w:before="20" w:after="20"/>
              <w:ind w:left="172" w:hanging="283"/>
              <w:rPr>
                <w:rFonts w:ascii="Verdana" w:hAnsi="Verdana"/>
                <w:color w:val="808285"/>
                <w:sz w:val="18"/>
                <w:szCs w:val="18"/>
              </w:rPr>
            </w:pPr>
            <w:r w:rsidRPr="00557519">
              <w:rPr>
                <w:rFonts w:ascii="Verdana" w:hAnsi="Verdana"/>
                <w:color w:val="808285"/>
                <w:sz w:val="18"/>
                <w:szCs w:val="18"/>
              </w:rPr>
              <w:t>Health and safety priority to ensure self and others work safely.  </w:t>
            </w:r>
          </w:p>
          <w:p w14:paraId="26C43F3C" w14:textId="77777777" w:rsidR="00557519" w:rsidRPr="00557519" w:rsidRDefault="00557519" w:rsidP="006A16E9">
            <w:pPr>
              <w:pStyle w:val="ListParagraph"/>
              <w:numPr>
                <w:ilvl w:val="0"/>
                <w:numId w:val="1"/>
              </w:numPr>
              <w:spacing w:before="20" w:after="20"/>
              <w:ind w:left="172" w:right="-105" w:hanging="283"/>
              <w:rPr>
                <w:rFonts w:ascii="Verdana" w:hAnsi="Verdana"/>
                <w:color w:val="808285"/>
                <w:sz w:val="18"/>
                <w:szCs w:val="18"/>
              </w:rPr>
            </w:pPr>
            <w:r w:rsidRPr="00557519">
              <w:rPr>
                <w:rFonts w:ascii="Verdana" w:hAnsi="Verdana"/>
                <w:color w:val="808285"/>
                <w:sz w:val="18"/>
                <w:szCs w:val="18"/>
              </w:rPr>
              <w:t>Demonstrates and promotes positive attitude to safety, in line with Switched On health and safety policies and procedures</w:t>
            </w:r>
          </w:p>
          <w:p w14:paraId="51BAA0DC" w14:textId="77777777" w:rsidR="00557519" w:rsidRPr="00557519" w:rsidRDefault="00557519" w:rsidP="006A16E9">
            <w:pPr>
              <w:pStyle w:val="ListParagraph"/>
              <w:numPr>
                <w:ilvl w:val="0"/>
                <w:numId w:val="1"/>
              </w:numPr>
              <w:spacing w:before="20" w:after="20"/>
              <w:ind w:left="172" w:hanging="283"/>
              <w:rPr>
                <w:rFonts w:ascii="Verdana" w:hAnsi="Verdana"/>
                <w:color w:val="808285"/>
                <w:sz w:val="18"/>
                <w:szCs w:val="18"/>
              </w:rPr>
            </w:pPr>
            <w:r w:rsidRPr="00557519">
              <w:rPr>
                <w:rFonts w:ascii="Verdana" w:hAnsi="Verdana"/>
                <w:color w:val="808285"/>
                <w:sz w:val="18"/>
                <w:szCs w:val="18"/>
              </w:rPr>
              <w:t>Actively seek out and pursue health and safety improvements</w:t>
            </w:r>
          </w:p>
          <w:p w14:paraId="7FB9FD5F" w14:textId="77777777" w:rsidR="00557519" w:rsidRPr="00557519" w:rsidRDefault="00557519" w:rsidP="006A16E9">
            <w:pPr>
              <w:pStyle w:val="ListParagraph"/>
              <w:numPr>
                <w:ilvl w:val="0"/>
                <w:numId w:val="1"/>
              </w:numPr>
              <w:spacing w:before="20" w:after="20"/>
              <w:ind w:left="172" w:hanging="283"/>
              <w:rPr>
                <w:rFonts w:ascii="Verdana" w:hAnsi="Verdana"/>
                <w:color w:val="808285"/>
                <w:sz w:val="18"/>
                <w:szCs w:val="18"/>
              </w:rPr>
            </w:pPr>
            <w:r w:rsidRPr="00557519">
              <w:rPr>
                <w:rFonts w:ascii="Verdana" w:hAnsi="Verdana"/>
                <w:color w:val="808285"/>
                <w:sz w:val="18"/>
                <w:szCs w:val="18"/>
              </w:rPr>
              <w:t>Actively report Incidents and Accidents within 24 hours of occurrence</w:t>
            </w:r>
          </w:p>
          <w:p w14:paraId="3ED351ED" w14:textId="7680ED8F" w:rsidR="003E53FF" w:rsidRPr="003E53FF" w:rsidRDefault="00557519" w:rsidP="003E53FF">
            <w:pPr>
              <w:pStyle w:val="ListParagraph"/>
              <w:numPr>
                <w:ilvl w:val="0"/>
                <w:numId w:val="1"/>
              </w:numPr>
              <w:spacing w:before="20" w:after="20"/>
              <w:ind w:left="172" w:hanging="283"/>
              <w:rPr>
                <w:rFonts w:ascii="Verdana" w:hAnsi="Verdana"/>
                <w:color w:val="808285"/>
                <w:sz w:val="18"/>
                <w:szCs w:val="18"/>
              </w:rPr>
            </w:pPr>
            <w:r w:rsidRPr="00557519">
              <w:rPr>
                <w:rFonts w:ascii="Verdana" w:hAnsi="Verdana"/>
                <w:color w:val="808285"/>
                <w:sz w:val="18"/>
                <w:szCs w:val="18"/>
              </w:rPr>
              <w:t>Actively manage hazards and risks</w:t>
            </w:r>
          </w:p>
        </w:tc>
      </w:tr>
    </w:tbl>
    <w:tbl>
      <w:tblPr>
        <w:tblStyle w:val="TableGrid"/>
        <w:tblW w:w="9070" w:type="dxa"/>
        <w:tblBorders>
          <w:top w:val="none" w:sz="0" w:space="0" w:color="auto"/>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9070"/>
      </w:tblGrid>
      <w:tr w:rsidR="00F270C4" w:rsidRPr="008E3A32" w14:paraId="498F0EDE" w14:textId="77777777" w:rsidTr="00CF6E95">
        <w:tc>
          <w:tcPr>
            <w:tcW w:w="9070" w:type="dxa"/>
            <w:shd w:val="clear" w:color="auto" w:fill="auto"/>
          </w:tcPr>
          <w:tbl>
            <w:tblPr>
              <w:tblStyle w:val="TableGrid"/>
              <w:tblW w:w="1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3684"/>
              <w:gridCol w:w="3685"/>
              <w:gridCol w:w="3402"/>
            </w:tblGrid>
            <w:tr w:rsidR="001F3A2C" w:rsidRPr="008E3A32" w14:paraId="2758BA31" w14:textId="77777777" w:rsidTr="00CC6C95">
              <w:tc>
                <w:tcPr>
                  <w:tcW w:w="1735" w:type="dxa"/>
                  <w:tcBorders>
                    <w:top w:val="single" w:sz="4" w:space="0" w:color="auto"/>
                  </w:tcBorders>
                </w:tcPr>
                <w:p w14:paraId="79AA73D5" w14:textId="77777777" w:rsidR="00D01401" w:rsidRDefault="00D01401" w:rsidP="001F3A2C">
                  <w:pPr>
                    <w:spacing w:before="20" w:after="20"/>
                    <w:rPr>
                      <w:rFonts w:ascii="Verdana" w:hAnsi="Verdana"/>
                      <w:color w:val="002060"/>
                      <w:sz w:val="18"/>
                      <w:szCs w:val="18"/>
                    </w:rPr>
                  </w:pPr>
                  <w:bookmarkStart w:id="0" w:name="_Hlk357758"/>
                </w:p>
                <w:p w14:paraId="07EE1EC5" w14:textId="4B6D178E" w:rsidR="00D01401" w:rsidRDefault="00D01401" w:rsidP="001F3A2C">
                  <w:pPr>
                    <w:spacing w:before="20" w:after="20"/>
                    <w:rPr>
                      <w:rFonts w:ascii="Verdana" w:hAnsi="Verdana"/>
                      <w:color w:val="002060"/>
                      <w:sz w:val="18"/>
                      <w:szCs w:val="18"/>
                    </w:rPr>
                  </w:pPr>
                </w:p>
              </w:tc>
              <w:tc>
                <w:tcPr>
                  <w:tcW w:w="3684" w:type="dxa"/>
                  <w:tcBorders>
                    <w:top w:val="single" w:sz="4" w:space="0" w:color="auto"/>
                  </w:tcBorders>
                </w:tcPr>
                <w:p w14:paraId="551F2928" w14:textId="77777777" w:rsidR="001F3A2C" w:rsidRPr="001F3A2C" w:rsidRDefault="001F3A2C" w:rsidP="001F3A2C">
                  <w:pPr>
                    <w:pStyle w:val="ListParagraph"/>
                    <w:rPr>
                      <w:rFonts w:ascii="Verdana" w:hAnsi="Verdana"/>
                      <w:color w:val="808285"/>
                      <w:sz w:val="18"/>
                      <w:szCs w:val="18"/>
                    </w:rPr>
                  </w:pPr>
                </w:p>
              </w:tc>
              <w:tc>
                <w:tcPr>
                  <w:tcW w:w="3685" w:type="dxa"/>
                  <w:tcBorders>
                    <w:top w:val="single" w:sz="4" w:space="0" w:color="auto"/>
                  </w:tcBorders>
                </w:tcPr>
                <w:p w14:paraId="277AC936" w14:textId="77777777" w:rsidR="001F3A2C" w:rsidRPr="001F3A2C" w:rsidRDefault="001F3A2C" w:rsidP="001F3A2C">
                  <w:pPr>
                    <w:pStyle w:val="ListParagraph"/>
                    <w:spacing w:before="20" w:after="20"/>
                    <w:ind w:left="501"/>
                    <w:rPr>
                      <w:rFonts w:ascii="Verdana" w:hAnsi="Verdana"/>
                      <w:color w:val="808285"/>
                      <w:sz w:val="18"/>
                      <w:szCs w:val="18"/>
                    </w:rPr>
                  </w:pPr>
                </w:p>
              </w:tc>
              <w:tc>
                <w:tcPr>
                  <w:tcW w:w="3402" w:type="dxa"/>
                </w:tcPr>
                <w:p w14:paraId="2C85E2C0" w14:textId="77777777" w:rsidR="001F3A2C" w:rsidRPr="008E3A32" w:rsidRDefault="001F3A2C" w:rsidP="002656EC">
                  <w:pPr>
                    <w:spacing w:after="160" w:line="259" w:lineRule="auto"/>
                    <w:rPr>
                      <w:rFonts w:ascii="Verdana" w:hAnsi="Verdana"/>
                    </w:rPr>
                  </w:pPr>
                </w:p>
              </w:tc>
            </w:tr>
          </w:tbl>
          <w:p w14:paraId="692EF58D" w14:textId="229A717F" w:rsidR="00122EAD" w:rsidRPr="008E3A32" w:rsidRDefault="00122EAD" w:rsidP="00735846">
            <w:pPr>
              <w:spacing w:after="60"/>
              <w:rPr>
                <w:rFonts w:ascii="Verdana" w:hAnsi="Verdana"/>
                <w:b/>
                <w:bCs/>
                <w:color w:val="808285"/>
                <w:sz w:val="24"/>
                <w:szCs w:val="24"/>
              </w:rPr>
            </w:pPr>
            <w:r w:rsidRPr="008E3A32">
              <w:rPr>
                <w:rFonts w:ascii="Verdana" w:hAnsi="Verdana"/>
                <w:b/>
                <w:bCs/>
                <w:color w:val="002060"/>
                <w:sz w:val="24"/>
                <w:szCs w:val="24"/>
              </w:rPr>
              <w:t>Key Internal</w:t>
            </w:r>
            <w:r w:rsidR="004C058E" w:rsidRPr="008E3A32">
              <w:rPr>
                <w:rFonts w:ascii="Verdana" w:hAnsi="Verdana"/>
                <w:b/>
                <w:bCs/>
                <w:color w:val="002060"/>
                <w:sz w:val="24"/>
                <w:szCs w:val="24"/>
              </w:rPr>
              <w:t xml:space="preserve"> </w:t>
            </w:r>
            <w:r w:rsidR="00F6723E" w:rsidRPr="008E3A32">
              <w:rPr>
                <w:rFonts w:ascii="Verdana" w:hAnsi="Verdana"/>
                <w:b/>
                <w:bCs/>
                <w:color w:val="002060"/>
                <w:sz w:val="24"/>
                <w:szCs w:val="24"/>
              </w:rPr>
              <w:t xml:space="preserve">External </w:t>
            </w:r>
            <w:r w:rsidRPr="008E3A32">
              <w:rPr>
                <w:rFonts w:ascii="Verdana" w:hAnsi="Verdana"/>
                <w:b/>
                <w:bCs/>
                <w:color w:val="002060"/>
                <w:sz w:val="24"/>
                <w:szCs w:val="24"/>
              </w:rPr>
              <w:t>Working Relationships</w:t>
            </w:r>
          </w:p>
        </w:tc>
      </w:tr>
      <w:bookmarkEnd w:id="0"/>
      <w:tr w:rsidR="00F270C4" w:rsidRPr="008E3A32" w14:paraId="1D177B79" w14:textId="77777777" w:rsidTr="008E3A32">
        <w:trPr>
          <w:trHeight w:val="71"/>
        </w:trPr>
        <w:tc>
          <w:tcPr>
            <w:tcW w:w="9070" w:type="dxa"/>
            <w:shd w:val="clear" w:color="auto" w:fill="FFFFFF" w:themeFill="background1"/>
          </w:tcPr>
          <w:p w14:paraId="01C27BE4" w14:textId="75645792" w:rsidR="00D01401" w:rsidRPr="008E3A32" w:rsidRDefault="00C24ED3" w:rsidP="0035723A">
            <w:pPr>
              <w:spacing w:after="60"/>
              <w:rPr>
                <w:rFonts w:ascii="Verdana" w:hAnsi="Verdana"/>
                <w:color w:val="808285"/>
                <w:sz w:val="18"/>
                <w:szCs w:val="20"/>
              </w:rPr>
            </w:pPr>
            <w:r w:rsidRPr="008E3A32">
              <w:rPr>
                <w:rFonts w:ascii="Verdana" w:hAnsi="Verdana"/>
                <w:color w:val="808285"/>
                <w:sz w:val="18"/>
                <w:szCs w:val="20"/>
              </w:rPr>
              <w:t>The role will call on strong interpersonal skills to interface with other internal departments</w:t>
            </w:r>
            <w:r w:rsidR="007807B5">
              <w:rPr>
                <w:rFonts w:ascii="Verdana" w:hAnsi="Verdana"/>
                <w:color w:val="808285"/>
                <w:sz w:val="18"/>
                <w:szCs w:val="20"/>
              </w:rPr>
              <w:t xml:space="preserve"> and external stakeholders</w:t>
            </w:r>
            <w:r w:rsidRPr="008E3A32">
              <w:rPr>
                <w:rFonts w:ascii="Verdana" w:hAnsi="Verdana"/>
                <w:color w:val="808285"/>
                <w:sz w:val="18"/>
                <w:szCs w:val="20"/>
              </w:rPr>
              <w:t xml:space="preserve"> to </w:t>
            </w:r>
            <w:r w:rsidR="007807B5">
              <w:rPr>
                <w:rFonts w:ascii="Verdana" w:hAnsi="Verdana"/>
                <w:color w:val="808285"/>
                <w:sz w:val="18"/>
                <w:szCs w:val="20"/>
              </w:rPr>
              <w:t xml:space="preserve">influence quality for the </w:t>
            </w:r>
            <w:r w:rsidR="003E4217" w:rsidRPr="008E3A32">
              <w:rPr>
                <w:rFonts w:ascii="Verdana" w:hAnsi="Verdana"/>
                <w:color w:val="808285"/>
                <w:sz w:val="18"/>
                <w:szCs w:val="20"/>
              </w:rPr>
              <w:t>customers.</w:t>
            </w:r>
          </w:p>
        </w:tc>
      </w:tr>
    </w:tbl>
    <w:p w14:paraId="5BCC1ADE" w14:textId="77777777" w:rsidR="00451F66" w:rsidRPr="008E3A32" w:rsidRDefault="00451F66">
      <w:pPr>
        <w:rPr>
          <w:rFonts w:ascii="Verdana" w:hAnsi="Verdana"/>
        </w:rPr>
      </w:pPr>
    </w:p>
    <w:tbl>
      <w:tblPr>
        <w:tblStyle w:val="TableGrid"/>
        <w:tblW w:w="9067" w:type="dxa"/>
        <w:tblBorders>
          <w:top w:val="none" w:sz="0" w:space="0" w:color="auto"/>
          <w:left w:val="none" w:sz="0" w:space="0" w:color="auto"/>
          <w:bottom w:val="none" w:sz="0" w:space="0" w:color="auto"/>
          <w:right w:val="none" w:sz="0" w:space="0" w:color="auto"/>
          <w:insideH w:val="single" w:sz="4" w:space="0" w:color="002060"/>
          <w:insideV w:val="single" w:sz="4" w:space="0" w:color="002060"/>
        </w:tblBorders>
        <w:tblLook w:val="04A0" w:firstRow="1" w:lastRow="0" w:firstColumn="1" w:lastColumn="0" w:noHBand="0" w:noVBand="1"/>
      </w:tblPr>
      <w:tblGrid>
        <w:gridCol w:w="1701"/>
        <w:gridCol w:w="7366"/>
      </w:tblGrid>
      <w:tr w:rsidR="00735846" w:rsidRPr="008E3A32" w14:paraId="0E2BA9BB" w14:textId="77777777" w:rsidTr="00EF3DF2">
        <w:tc>
          <w:tcPr>
            <w:tcW w:w="9067" w:type="dxa"/>
            <w:gridSpan w:val="2"/>
            <w:shd w:val="clear" w:color="auto" w:fill="FFFFFF" w:themeFill="background1"/>
          </w:tcPr>
          <w:p w14:paraId="1DB043F4" w14:textId="374ECF52" w:rsidR="00735846" w:rsidRPr="008E3A32" w:rsidRDefault="00735846" w:rsidP="008E3A32">
            <w:pPr>
              <w:spacing w:before="20" w:after="20"/>
              <w:rPr>
                <w:rFonts w:ascii="Verdana" w:hAnsi="Verdana"/>
                <w:b/>
                <w:bCs/>
                <w:color w:val="808285"/>
                <w:sz w:val="24"/>
                <w:szCs w:val="24"/>
              </w:rPr>
            </w:pPr>
            <w:r w:rsidRPr="008E3A32">
              <w:rPr>
                <w:rFonts w:ascii="Verdana" w:hAnsi="Verdana"/>
                <w:b/>
                <w:bCs/>
                <w:color w:val="002060"/>
                <w:sz w:val="24"/>
                <w:szCs w:val="24"/>
              </w:rPr>
              <w:t>Key Competencies</w:t>
            </w:r>
          </w:p>
        </w:tc>
      </w:tr>
      <w:tr w:rsidR="00735846" w:rsidRPr="008E3A32" w14:paraId="4C30DA75" w14:textId="77777777" w:rsidTr="00B14C65">
        <w:tc>
          <w:tcPr>
            <w:tcW w:w="1701" w:type="dxa"/>
            <w:shd w:val="clear" w:color="auto" w:fill="FFFFFF" w:themeFill="background1"/>
          </w:tcPr>
          <w:p w14:paraId="422A0C5B" w14:textId="77777777" w:rsidR="00CD6AA2" w:rsidRPr="008E3A32" w:rsidRDefault="00CD6AA2" w:rsidP="008E3A32">
            <w:pPr>
              <w:spacing w:before="20" w:after="20"/>
              <w:rPr>
                <w:rFonts w:ascii="Verdana" w:hAnsi="Verdana"/>
                <w:color w:val="002060"/>
                <w:sz w:val="24"/>
                <w:szCs w:val="24"/>
              </w:rPr>
            </w:pPr>
          </w:p>
          <w:p w14:paraId="53D0DB55" w14:textId="77777777" w:rsidR="00CD6AA2" w:rsidRPr="008E3A32" w:rsidRDefault="00CD6AA2" w:rsidP="008E3A32">
            <w:pPr>
              <w:spacing w:before="20" w:after="20"/>
              <w:rPr>
                <w:rFonts w:ascii="Verdana" w:hAnsi="Verdana"/>
                <w:color w:val="002060"/>
                <w:sz w:val="24"/>
                <w:szCs w:val="24"/>
              </w:rPr>
            </w:pPr>
          </w:p>
          <w:p w14:paraId="72397E24" w14:textId="6228D71A" w:rsidR="005F4E60" w:rsidRPr="008E3A32" w:rsidRDefault="00C935A6" w:rsidP="008E3A32">
            <w:pPr>
              <w:spacing w:before="20" w:after="20"/>
              <w:rPr>
                <w:rFonts w:ascii="Verdana" w:hAnsi="Verdana"/>
                <w:color w:val="808285"/>
                <w:sz w:val="24"/>
                <w:szCs w:val="24"/>
              </w:rPr>
            </w:pPr>
            <w:r w:rsidRPr="008E3A32">
              <w:rPr>
                <w:rFonts w:ascii="Verdana" w:hAnsi="Verdana"/>
                <w:color w:val="002060"/>
                <w:sz w:val="20"/>
                <w:szCs w:val="20"/>
              </w:rPr>
              <w:t>Skill / Technical Competencies</w:t>
            </w:r>
          </w:p>
        </w:tc>
        <w:tc>
          <w:tcPr>
            <w:tcW w:w="7366" w:type="dxa"/>
            <w:shd w:val="clear" w:color="auto" w:fill="FFFFFF" w:themeFill="background1"/>
          </w:tcPr>
          <w:p w14:paraId="25390F9A" w14:textId="0A3C9EFF" w:rsidR="001738C1" w:rsidRDefault="001738C1" w:rsidP="001738C1">
            <w:pPr>
              <w:pStyle w:val="ListParagraph"/>
              <w:numPr>
                <w:ilvl w:val="0"/>
                <w:numId w:val="1"/>
              </w:numPr>
              <w:spacing w:after="60"/>
              <w:ind w:left="357" w:hanging="357"/>
              <w:rPr>
                <w:rFonts w:ascii="Verdana" w:hAnsi="Verdana"/>
                <w:color w:val="808285"/>
                <w:sz w:val="20"/>
              </w:rPr>
            </w:pPr>
            <w:r>
              <w:rPr>
                <w:rFonts w:ascii="Verdana" w:hAnsi="Verdana"/>
                <w:color w:val="808285"/>
                <w:sz w:val="20"/>
              </w:rPr>
              <w:t>Sound knowledge of NZ Electrical Codes; and Council and Heritage requirements</w:t>
            </w:r>
          </w:p>
          <w:p w14:paraId="52AC50B6" w14:textId="3F4802C6" w:rsidR="0052245C" w:rsidRDefault="0052245C" w:rsidP="001738C1">
            <w:pPr>
              <w:pStyle w:val="ListParagraph"/>
              <w:numPr>
                <w:ilvl w:val="0"/>
                <w:numId w:val="1"/>
              </w:numPr>
              <w:spacing w:after="60"/>
              <w:ind w:left="357" w:hanging="357"/>
              <w:rPr>
                <w:rFonts w:ascii="Verdana" w:hAnsi="Verdana"/>
                <w:color w:val="808285"/>
                <w:sz w:val="20"/>
              </w:rPr>
            </w:pPr>
            <w:r>
              <w:rPr>
                <w:rFonts w:ascii="Verdana" w:hAnsi="Verdana"/>
                <w:color w:val="808285"/>
                <w:sz w:val="20"/>
              </w:rPr>
              <w:t xml:space="preserve">Competent with installing </w:t>
            </w:r>
            <w:r w:rsidR="00A71F48">
              <w:rPr>
                <w:rFonts w:ascii="Verdana" w:hAnsi="Verdana"/>
                <w:color w:val="808285"/>
                <w:sz w:val="20"/>
              </w:rPr>
              <w:t>residential</w:t>
            </w:r>
            <w:r>
              <w:rPr>
                <w:rFonts w:ascii="Verdana" w:hAnsi="Verdana"/>
                <w:color w:val="808285"/>
                <w:sz w:val="20"/>
              </w:rPr>
              <w:t xml:space="preserve"> heat pumps ensuring industry compliance</w:t>
            </w:r>
          </w:p>
          <w:p w14:paraId="565A1B4C" w14:textId="77777777" w:rsidR="001738C1" w:rsidRDefault="001738C1" w:rsidP="001738C1">
            <w:pPr>
              <w:pStyle w:val="ListParagraph"/>
              <w:numPr>
                <w:ilvl w:val="0"/>
                <w:numId w:val="1"/>
              </w:numPr>
              <w:spacing w:after="60"/>
              <w:ind w:left="357" w:hanging="357"/>
              <w:rPr>
                <w:rFonts w:ascii="Verdana" w:hAnsi="Verdana"/>
                <w:color w:val="808285"/>
                <w:sz w:val="20"/>
              </w:rPr>
            </w:pPr>
            <w:r>
              <w:rPr>
                <w:rFonts w:ascii="Verdana" w:hAnsi="Verdana"/>
                <w:color w:val="808285"/>
                <w:sz w:val="20"/>
              </w:rPr>
              <w:t>Works as part of team, consulting, providing feedback, sharing knowledge and working to meet common goal</w:t>
            </w:r>
          </w:p>
          <w:p w14:paraId="59D604A8" w14:textId="77777777" w:rsidR="001738C1" w:rsidRDefault="001738C1" w:rsidP="001738C1">
            <w:pPr>
              <w:pStyle w:val="ListParagraph"/>
              <w:numPr>
                <w:ilvl w:val="0"/>
                <w:numId w:val="1"/>
              </w:numPr>
              <w:spacing w:after="60"/>
              <w:ind w:left="357" w:hanging="357"/>
              <w:rPr>
                <w:rFonts w:ascii="Verdana" w:hAnsi="Verdana"/>
                <w:color w:val="808285"/>
                <w:sz w:val="20"/>
              </w:rPr>
            </w:pPr>
            <w:r>
              <w:rPr>
                <w:rFonts w:ascii="Verdana" w:hAnsi="Verdana"/>
                <w:color w:val="808285"/>
                <w:sz w:val="20"/>
              </w:rPr>
              <w:t>Stamina and drive for success, the company’s success, and the opportunity for repeat business</w:t>
            </w:r>
          </w:p>
          <w:p w14:paraId="027D76E7" w14:textId="489F4131" w:rsidR="001738C1" w:rsidRDefault="001738C1" w:rsidP="001738C1">
            <w:pPr>
              <w:pStyle w:val="ListParagraph"/>
              <w:numPr>
                <w:ilvl w:val="0"/>
                <w:numId w:val="1"/>
              </w:numPr>
              <w:spacing w:after="60"/>
              <w:ind w:left="357" w:hanging="357"/>
              <w:rPr>
                <w:rFonts w:ascii="Verdana" w:hAnsi="Verdana"/>
                <w:color w:val="808285"/>
                <w:sz w:val="20"/>
              </w:rPr>
            </w:pPr>
            <w:r>
              <w:rPr>
                <w:rFonts w:ascii="Verdana" w:hAnsi="Verdana"/>
                <w:color w:val="808285"/>
                <w:sz w:val="20"/>
              </w:rPr>
              <w:t>Excellent communication skills</w:t>
            </w:r>
          </w:p>
          <w:p w14:paraId="2094D7C9" w14:textId="5182CD9C" w:rsidR="00A71F48" w:rsidRDefault="00A71F48" w:rsidP="001738C1">
            <w:pPr>
              <w:pStyle w:val="ListParagraph"/>
              <w:numPr>
                <w:ilvl w:val="0"/>
                <w:numId w:val="1"/>
              </w:numPr>
              <w:spacing w:after="60"/>
              <w:ind w:left="357" w:hanging="357"/>
              <w:rPr>
                <w:rFonts w:ascii="Verdana" w:hAnsi="Verdana"/>
                <w:color w:val="808285"/>
                <w:sz w:val="20"/>
              </w:rPr>
            </w:pPr>
            <w:r>
              <w:rPr>
                <w:rFonts w:ascii="Verdana" w:hAnsi="Verdana"/>
                <w:color w:val="808285"/>
                <w:sz w:val="20"/>
              </w:rPr>
              <w:t>IT proficient</w:t>
            </w:r>
          </w:p>
          <w:p w14:paraId="2247358A" w14:textId="77777777" w:rsidR="001738C1" w:rsidRPr="0035723A" w:rsidRDefault="001738C1" w:rsidP="001738C1">
            <w:pPr>
              <w:pStyle w:val="ListParagraph"/>
              <w:numPr>
                <w:ilvl w:val="0"/>
                <w:numId w:val="1"/>
              </w:numPr>
              <w:spacing w:after="60"/>
              <w:ind w:left="357" w:hanging="357"/>
              <w:rPr>
                <w:rFonts w:ascii="Verdana" w:hAnsi="Verdana"/>
                <w:color w:val="808285"/>
                <w:sz w:val="20"/>
              </w:rPr>
            </w:pPr>
            <w:r w:rsidRPr="0035723A">
              <w:rPr>
                <w:rFonts w:ascii="Verdana" w:hAnsi="Verdana"/>
                <w:color w:val="808285"/>
                <w:sz w:val="20"/>
              </w:rPr>
              <w:t>Resourceful, well-organised, highly dependable, efficient and detail oriented</w:t>
            </w:r>
          </w:p>
          <w:p w14:paraId="7CBB397E" w14:textId="77777777" w:rsidR="001738C1" w:rsidRPr="0035723A" w:rsidRDefault="001738C1" w:rsidP="001738C1">
            <w:pPr>
              <w:pStyle w:val="ListParagraph"/>
              <w:numPr>
                <w:ilvl w:val="0"/>
                <w:numId w:val="1"/>
              </w:numPr>
              <w:spacing w:after="60"/>
              <w:ind w:left="357" w:hanging="357"/>
              <w:rPr>
                <w:rFonts w:ascii="Verdana" w:hAnsi="Verdana"/>
                <w:color w:val="808285"/>
                <w:sz w:val="20"/>
              </w:rPr>
            </w:pPr>
            <w:r w:rsidRPr="0035723A">
              <w:rPr>
                <w:rFonts w:ascii="Verdana" w:hAnsi="Verdana"/>
                <w:color w:val="808285"/>
                <w:sz w:val="20"/>
              </w:rPr>
              <w:t>Superior interpersonal skills including tactfulness, diplomacy, and persuasiveness</w:t>
            </w:r>
          </w:p>
          <w:p w14:paraId="65DDFF60" w14:textId="37934CC3" w:rsidR="00C40B8C" w:rsidRPr="000A542A" w:rsidRDefault="00C40B8C" w:rsidP="008E3A32">
            <w:pPr>
              <w:pStyle w:val="ListParagraph"/>
              <w:numPr>
                <w:ilvl w:val="0"/>
                <w:numId w:val="1"/>
              </w:numPr>
              <w:spacing w:before="20" w:after="20"/>
              <w:ind w:left="357" w:hanging="357"/>
              <w:rPr>
                <w:rFonts w:ascii="Verdana" w:hAnsi="Verdana"/>
                <w:color w:val="808285"/>
                <w:sz w:val="20"/>
              </w:rPr>
            </w:pPr>
            <w:r w:rsidRPr="000A542A">
              <w:rPr>
                <w:rFonts w:ascii="Verdana" w:hAnsi="Verdana"/>
                <w:color w:val="808285"/>
                <w:sz w:val="20"/>
              </w:rPr>
              <w:t>Strong customer service focus</w:t>
            </w:r>
          </w:p>
          <w:p w14:paraId="109AE8DC" w14:textId="77777777" w:rsidR="00C40B8C" w:rsidRPr="000A542A" w:rsidRDefault="00C40B8C" w:rsidP="008E3A32">
            <w:pPr>
              <w:pStyle w:val="ListParagraph"/>
              <w:numPr>
                <w:ilvl w:val="0"/>
                <w:numId w:val="1"/>
              </w:numPr>
              <w:spacing w:before="20" w:after="20"/>
              <w:ind w:left="357" w:hanging="357"/>
              <w:rPr>
                <w:rFonts w:ascii="Verdana" w:hAnsi="Verdana"/>
                <w:color w:val="808285"/>
                <w:sz w:val="20"/>
              </w:rPr>
            </w:pPr>
            <w:r w:rsidRPr="000A542A">
              <w:rPr>
                <w:rFonts w:ascii="Verdana" w:hAnsi="Verdana"/>
                <w:color w:val="808285"/>
                <w:sz w:val="20"/>
              </w:rPr>
              <w:t>Able to work well when under pressure of completion deadlines</w:t>
            </w:r>
          </w:p>
          <w:p w14:paraId="21E3F160" w14:textId="77777777" w:rsidR="00C40B8C" w:rsidRPr="000A542A" w:rsidRDefault="00C40B8C" w:rsidP="008E3A32">
            <w:pPr>
              <w:pStyle w:val="ListParagraph"/>
              <w:numPr>
                <w:ilvl w:val="0"/>
                <w:numId w:val="1"/>
              </w:numPr>
              <w:spacing w:before="20" w:after="20"/>
              <w:ind w:left="357" w:hanging="357"/>
              <w:rPr>
                <w:rFonts w:ascii="Verdana" w:hAnsi="Verdana"/>
                <w:color w:val="808285"/>
                <w:sz w:val="20"/>
              </w:rPr>
            </w:pPr>
            <w:r w:rsidRPr="000A542A">
              <w:rPr>
                <w:rFonts w:ascii="Verdana" w:hAnsi="Verdana"/>
                <w:color w:val="808285"/>
                <w:sz w:val="20"/>
              </w:rPr>
              <w:t>Proven time management, organisation and people management skills</w:t>
            </w:r>
          </w:p>
          <w:p w14:paraId="40AFC538" w14:textId="77777777" w:rsidR="00C40B8C" w:rsidRPr="000A542A" w:rsidRDefault="00C40B8C" w:rsidP="008E3A32">
            <w:pPr>
              <w:pStyle w:val="ListParagraph"/>
              <w:numPr>
                <w:ilvl w:val="0"/>
                <w:numId w:val="1"/>
              </w:numPr>
              <w:spacing w:before="20" w:after="20"/>
              <w:ind w:left="357" w:hanging="357"/>
              <w:rPr>
                <w:rFonts w:ascii="Verdana" w:hAnsi="Verdana"/>
                <w:color w:val="808285"/>
                <w:sz w:val="20"/>
              </w:rPr>
            </w:pPr>
            <w:r w:rsidRPr="000A542A">
              <w:rPr>
                <w:rFonts w:ascii="Verdana" w:hAnsi="Verdana"/>
                <w:color w:val="808285"/>
                <w:sz w:val="20"/>
              </w:rPr>
              <w:t>Superior interpersonal skills including tactfulness, diplomacy, and persuasiveness</w:t>
            </w:r>
          </w:p>
          <w:p w14:paraId="322DCAEA" w14:textId="77777777" w:rsidR="00C40B8C" w:rsidRPr="000A542A" w:rsidRDefault="00C40B8C" w:rsidP="008E3A32">
            <w:pPr>
              <w:pStyle w:val="ListParagraph"/>
              <w:numPr>
                <w:ilvl w:val="0"/>
                <w:numId w:val="1"/>
              </w:numPr>
              <w:spacing w:before="20" w:after="20"/>
              <w:ind w:left="357" w:hanging="357"/>
              <w:rPr>
                <w:rFonts w:ascii="Verdana" w:hAnsi="Verdana"/>
                <w:color w:val="808285"/>
                <w:sz w:val="20"/>
              </w:rPr>
            </w:pPr>
            <w:r w:rsidRPr="000A542A">
              <w:rPr>
                <w:rFonts w:ascii="Verdana" w:hAnsi="Verdana"/>
                <w:color w:val="808285"/>
                <w:sz w:val="20"/>
              </w:rPr>
              <w:t>Positive attitude with a high energy level, comfortable performing multi-faceted projects in conjunction with day-to-day activities</w:t>
            </w:r>
          </w:p>
          <w:p w14:paraId="7F255801" w14:textId="77777777" w:rsidR="00C40B8C" w:rsidRPr="000A542A" w:rsidRDefault="00C40B8C" w:rsidP="008E3A32">
            <w:pPr>
              <w:pStyle w:val="ListParagraph"/>
              <w:numPr>
                <w:ilvl w:val="0"/>
                <w:numId w:val="1"/>
              </w:numPr>
              <w:spacing w:before="20" w:after="20"/>
              <w:ind w:left="357" w:hanging="357"/>
              <w:rPr>
                <w:rFonts w:ascii="Verdana" w:hAnsi="Verdana"/>
                <w:color w:val="808285"/>
                <w:sz w:val="20"/>
              </w:rPr>
            </w:pPr>
            <w:r w:rsidRPr="000A542A">
              <w:rPr>
                <w:rFonts w:ascii="Verdana" w:hAnsi="Verdana"/>
                <w:color w:val="808285"/>
                <w:sz w:val="20"/>
              </w:rPr>
              <w:t>Creative problem-solving skills</w:t>
            </w:r>
          </w:p>
          <w:p w14:paraId="56AE23F6" w14:textId="77777777" w:rsidR="00C40B8C" w:rsidRPr="000A542A" w:rsidRDefault="00C40B8C" w:rsidP="008E3A32">
            <w:pPr>
              <w:pStyle w:val="ListParagraph"/>
              <w:numPr>
                <w:ilvl w:val="0"/>
                <w:numId w:val="1"/>
              </w:numPr>
              <w:spacing w:before="20" w:after="20"/>
              <w:ind w:left="357" w:hanging="357"/>
              <w:rPr>
                <w:rFonts w:ascii="Verdana" w:hAnsi="Verdana"/>
                <w:color w:val="808285"/>
                <w:sz w:val="20"/>
              </w:rPr>
            </w:pPr>
            <w:r w:rsidRPr="000A542A">
              <w:rPr>
                <w:rFonts w:ascii="Verdana" w:hAnsi="Verdana"/>
                <w:color w:val="808285"/>
                <w:sz w:val="20"/>
              </w:rPr>
              <w:t>Valid driver’s license and good driving record</w:t>
            </w:r>
          </w:p>
          <w:p w14:paraId="22A91900" w14:textId="71A6691C" w:rsidR="000B52B1" w:rsidRPr="000A542A" w:rsidRDefault="00C40B8C" w:rsidP="008E3A32">
            <w:pPr>
              <w:pStyle w:val="ListParagraph"/>
              <w:numPr>
                <w:ilvl w:val="0"/>
                <w:numId w:val="1"/>
              </w:numPr>
              <w:spacing w:before="20" w:after="20"/>
              <w:ind w:left="357" w:hanging="357"/>
              <w:rPr>
                <w:rFonts w:ascii="Verdana" w:hAnsi="Verdana"/>
                <w:color w:val="808285"/>
                <w:sz w:val="18"/>
                <w:szCs w:val="20"/>
              </w:rPr>
            </w:pPr>
            <w:r w:rsidRPr="000A542A">
              <w:rPr>
                <w:rFonts w:ascii="Verdana" w:hAnsi="Verdana"/>
                <w:color w:val="808285"/>
                <w:sz w:val="20"/>
              </w:rPr>
              <w:t>Sound understanding of NZ Health and Safety legislation</w:t>
            </w:r>
          </w:p>
        </w:tc>
      </w:tr>
      <w:tr w:rsidR="00735846" w:rsidRPr="008E3A32" w14:paraId="44560F69" w14:textId="77777777" w:rsidTr="00D72806">
        <w:trPr>
          <w:trHeight w:val="5419"/>
        </w:trPr>
        <w:tc>
          <w:tcPr>
            <w:tcW w:w="1701" w:type="dxa"/>
            <w:shd w:val="clear" w:color="auto" w:fill="auto"/>
          </w:tcPr>
          <w:p w14:paraId="27489FA9" w14:textId="77777777" w:rsidR="00CD6AA2" w:rsidRPr="008E3A32" w:rsidRDefault="00CD6AA2" w:rsidP="008E3A32">
            <w:pPr>
              <w:spacing w:before="20" w:after="20"/>
              <w:rPr>
                <w:rFonts w:ascii="Verdana" w:hAnsi="Verdana"/>
                <w:color w:val="002060"/>
                <w:sz w:val="24"/>
                <w:szCs w:val="24"/>
              </w:rPr>
            </w:pPr>
          </w:p>
          <w:p w14:paraId="3815AA76" w14:textId="77777777" w:rsidR="00CD6AA2" w:rsidRPr="008E3A32" w:rsidRDefault="00CD6AA2" w:rsidP="008E3A32">
            <w:pPr>
              <w:spacing w:before="20" w:after="20"/>
              <w:rPr>
                <w:rFonts w:ascii="Verdana" w:hAnsi="Verdana"/>
                <w:color w:val="002060"/>
                <w:sz w:val="24"/>
                <w:szCs w:val="24"/>
              </w:rPr>
            </w:pPr>
          </w:p>
          <w:p w14:paraId="02CD2A83" w14:textId="2821E9DE" w:rsidR="00C26412" w:rsidRPr="008E3A32" w:rsidRDefault="00C26412" w:rsidP="008E3A32">
            <w:pPr>
              <w:spacing w:before="20" w:after="20"/>
              <w:rPr>
                <w:rFonts w:ascii="Verdana" w:hAnsi="Verdana"/>
                <w:color w:val="808285"/>
                <w:sz w:val="24"/>
                <w:szCs w:val="24"/>
              </w:rPr>
            </w:pPr>
            <w:r w:rsidRPr="008E3A32">
              <w:rPr>
                <w:rFonts w:ascii="Verdana" w:hAnsi="Verdana"/>
                <w:color w:val="002060"/>
                <w:sz w:val="20"/>
                <w:szCs w:val="20"/>
              </w:rPr>
              <w:t>Behaviour Competencies</w:t>
            </w:r>
          </w:p>
        </w:tc>
        <w:tc>
          <w:tcPr>
            <w:tcW w:w="7366" w:type="dxa"/>
          </w:tcPr>
          <w:p w14:paraId="6F5C89C7" w14:textId="77777777" w:rsidR="00C26412" w:rsidRPr="008E3A32" w:rsidRDefault="00C26412" w:rsidP="008E3A32">
            <w:pPr>
              <w:spacing w:before="20" w:after="20"/>
              <w:rPr>
                <w:rFonts w:ascii="Verdana" w:hAnsi="Verdana"/>
                <w:color w:val="002060"/>
                <w:sz w:val="18"/>
                <w:szCs w:val="20"/>
              </w:rPr>
            </w:pPr>
            <w:r w:rsidRPr="008E3A32">
              <w:rPr>
                <w:rFonts w:ascii="Verdana" w:hAnsi="Verdana"/>
                <w:b/>
                <w:color w:val="002060"/>
                <w:sz w:val="18"/>
                <w:szCs w:val="20"/>
              </w:rPr>
              <w:t>Service Excellence</w:t>
            </w:r>
          </w:p>
          <w:p w14:paraId="3C367B7B" w14:textId="70644269" w:rsidR="00C26412" w:rsidRPr="008E3A32" w:rsidRDefault="00C26412" w:rsidP="008E3A32">
            <w:pPr>
              <w:pStyle w:val="ListParagraph"/>
              <w:numPr>
                <w:ilvl w:val="0"/>
                <w:numId w:val="1"/>
              </w:numPr>
              <w:spacing w:before="20" w:after="20"/>
              <w:ind w:left="357" w:hanging="357"/>
              <w:rPr>
                <w:rFonts w:ascii="Verdana" w:hAnsi="Verdana"/>
                <w:color w:val="808285"/>
                <w:sz w:val="18"/>
                <w:szCs w:val="20"/>
              </w:rPr>
            </w:pPr>
            <w:r w:rsidRPr="008E3A32">
              <w:rPr>
                <w:rFonts w:ascii="Verdana" w:hAnsi="Verdana"/>
                <w:color w:val="808285"/>
                <w:sz w:val="18"/>
                <w:szCs w:val="20"/>
              </w:rPr>
              <w:t>Demonstrated Service Excellence Orientation</w:t>
            </w:r>
          </w:p>
          <w:p w14:paraId="0E5D57B9" w14:textId="77777777" w:rsidR="00C26412" w:rsidRPr="008E3A32" w:rsidRDefault="00C26412" w:rsidP="008E3A32">
            <w:pPr>
              <w:spacing w:before="20" w:after="20"/>
              <w:rPr>
                <w:rFonts w:ascii="Verdana" w:hAnsi="Verdana"/>
                <w:b/>
                <w:color w:val="002060"/>
                <w:sz w:val="18"/>
                <w:szCs w:val="20"/>
              </w:rPr>
            </w:pPr>
            <w:r w:rsidRPr="008E3A32">
              <w:rPr>
                <w:rFonts w:ascii="Verdana" w:hAnsi="Verdana"/>
                <w:b/>
                <w:color w:val="002060"/>
                <w:sz w:val="18"/>
                <w:szCs w:val="20"/>
              </w:rPr>
              <w:t>Working Together</w:t>
            </w:r>
          </w:p>
          <w:p w14:paraId="2D7C7F7C" w14:textId="77777777" w:rsidR="00C26412" w:rsidRPr="008E3A32" w:rsidRDefault="00C26412" w:rsidP="008E3A32">
            <w:pPr>
              <w:pStyle w:val="ListParagraph"/>
              <w:numPr>
                <w:ilvl w:val="0"/>
                <w:numId w:val="1"/>
              </w:numPr>
              <w:spacing w:before="20" w:after="20"/>
              <w:ind w:left="357" w:hanging="357"/>
              <w:rPr>
                <w:rFonts w:ascii="Verdana" w:hAnsi="Verdana"/>
                <w:b/>
                <w:color w:val="808285"/>
                <w:sz w:val="18"/>
                <w:szCs w:val="20"/>
              </w:rPr>
            </w:pPr>
            <w:r w:rsidRPr="008E3A32">
              <w:rPr>
                <w:rFonts w:ascii="Verdana" w:hAnsi="Verdana"/>
                <w:color w:val="808285"/>
                <w:sz w:val="18"/>
                <w:szCs w:val="20"/>
              </w:rPr>
              <w:t xml:space="preserve">Contributes </w:t>
            </w:r>
            <w:r w:rsidR="00195194" w:rsidRPr="008E3A32">
              <w:rPr>
                <w:rFonts w:ascii="Verdana" w:hAnsi="Verdana"/>
                <w:color w:val="808285"/>
                <w:sz w:val="18"/>
                <w:szCs w:val="20"/>
              </w:rPr>
              <w:t>towards and encourages our people to think and behave in ways that meets common goal</w:t>
            </w:r>
          </w:p>
          <w:p w14:paraId="3AECB9C5" w14:textId="77777777" w:rsidR="00195194" w:rsidRPr="008E3A32" w:rsidRDefault="00195194" w:rsidP="008E3A32">
            <w:pPr>
              <w:pStyle w:val="ListParagraph"/>
              <w:numPr>
                <w:ilvl w:val="0"/>
                <w:numId w:val="1"/>
              </w:numPr>
              <w:spacing w:before="20" w:after="20"/>
              <w:ind w:left="357" w:hanging="357"/>
              <w:rPr>
                <w:rFonts w:ascii="Verdana" w:hAnsi="Verdana"/>
                <w:color w:val="808285"/>
                <w:sz w:val="18"/>
                <w:szCs w:val="20"/>
              </w:rPr>
            </w:pPr>
            <w:r w:rsidRPr="008E3A32">
              <w:rPr>
                <w:rFonts w:ascii="Verdana" w:hAnsi="Verdana"/>
                <w:color w:val="808285"/>
                <w:sz w:val="18"/>
                <w:szCs w:val="20"/>
              </w:rPr>
              <w:t>Has a clear understanding and supports divi</w:t>
            </w:r>
            <w:r w:rsidR="00AA428E" w:rsidRPr="008E3A32">
              <w:rPr>
                <w:rFonts w:ascii="Verdana" w:hAnsi="Verdana"/>
                <w:color w:val="808285"/>
                <w:sz w:val="18"/>
                <w:szCs w:val="20"/>
              </w:rPr>
              <w:t>sional business priorities</w:t>
            </w:r>
          </w:p>
          <w:p w14:paraId="4039D39A" w14:textId="77777777" w:rsidR="00AA428E" w:rsidRPr="008E3A32" w:rsidRDefault="00AA428E" w:rsidP="008E3A32">
            <w:pPr>
              <w:spacing w:before="20" w:after="20"/>
              <w:rPr>
                <w:rFonts w:ascii="Verdana" w:hAnsi="Verdana"/>
                <w:color w:val="002060"/>
                <w:sz w:val="18"/>
                <w:szCs w:val="20"/>
              </w:rPr>
            </w:pPr>
            <w:r w:rsidRPr="008E3A32">
              <w:rPr>
                <w:rFonts w:ascii="Verdana" w:hAnsi="Verdana"/>
                <w:b/>
                <w:color w:val="002060"/>
                <w:sz w:val="18"/>
                <w:szCs w:val="20"/>
              </w:rPr>
              <w:t>Administrative Efficiency</w:t>
            </w:r>
          </w:p>
          <w:p w14:paraId="4E5B5184" w14:textId="77777777" w:rsidR="00AA428E" w:rsidRPr="008E3A32" w:rsidRDefault="00AA428E" w:rsidP="008E3A32">
            <w:pPr>
              <w:pStyle w:val="ListParagraph"/>
              <w:numPr>
                <w:ilvl w:val="0"/>
                <w:numId w:val="1"/>
              </w:numPr>
              <w:spacing w:before="20" w:after="20"/>
              <w:ind w:left="340" w:hanging="357"/>
              <w:rPr>
                <w:rFonts w:ascii="Verdana" w:hAnsi="Verdana"/>
                <w:color w:val="808285"/>
                <w:sz w:val="18"/>
                <w:szCs w:val="20"/>
              </w:rPr>
            </w:pPr>
            <w:r w:rsidRPr="008E3A32">
              <w:rPr>
                <w:rFonts w:ascii="Verdana" w:hAnsi="Verdana"/>
                <w:color w:val="808285"/>
                <w:sz w:val="18"/>
                <w:szCs w:val="20"/>
              </w:rPr>
              <w:t>Strong written and verbal communication skills</w:t>
            </w:r>
          </w:p>
          <w:p w14:paraId="2AC81209" w14:textId="77777777" w:rsidR="00AA428E" w:rsidRPr="008E3A32" w:rsidRDefault="00AA428E" w:rsidP="008E3A32">
            <w:pPr>
              <w:pStyle w:val="ListParagraph"/>
              <w:numPr>
                <w:ilvl w:val="0"/>
                <w:numId w:val="1"/>
              </w:numPr>
              <w:spacing w:before="20" w:after="20"/>
              <w:ind w:left="340"/>
              <w:rPr>
                <w:rFonts w:ascii="Verdana" w:hAnsi="Verdana"/>
                <w:color w:val="808285"/>
                <w:sz w:val="18"/>
                <w:szCs w:val="20"/>
              </w:rPr>
            </w:pPr>
            <w:r w:rsidRPr="008E3A32">
              <w:rPr>
                <w:rFonts w:ascii="Verdana" w:hAnsi="Verdana"/>
                <w:color w:val="808285"/>
                <w:sz w:val="18"/>
                <w:szCs w:val="20"/>
              </w:rPr>
              <w:t>Accurate with strong attention to detail</w:t>
            </w:r>
          </w:p>
          <w:p w14:paraId="2B4D2C45" w14:textId="77777777" w:rsidR="00AA428E" w:rsidRPr="008E3A32" w:rsidRDefault="00AA428E" w:rsidP="008E3A32">
            <w:pPr>
              <w:pStyle w:val="ListParagraph"/>
              <w:numPr>
                <w:ilvl w:val="0"/>
                <w:numId w:val="1"/>
              </w:numPr>
              <w:spacing w:before="20" w:after="20"/>
              <w:ind w:left="340"/>
              <w:rPr>
                <w:rFonts w:ascii="Verdana" w:hAnsi="Verdana"/>
                <w:color w:val="808285"/>
                <w:sz w:val="18"/>
                <w:szCs w:val="20"/>
              </w:rPr>
            </w:pPr>
            <w:r w:rsidRPr="008E3A32">
              <w:rPr>
                <w:rFonts w:ascii="Verdana" w:hAnsi="Verdana"/>
                <w:color w:val="808285"/>
                <w:sz w:val="18"/>
                <w:szCs w:val="20"/>
              </w:rPr>
              <w:t>Organisational skills</w:t>
            </w:r>
          </w:p>
          <w:p w14:paraId="07345229" w14:textId="1EEEE2E5" w:rsidR="008D70D5" w:rsidRPr="008E3A32" w:rsidRDefault="00AA428E" w:rsidP="008E3A32">
            <w:pPr>
              <w:pStyle w:val="ListParagraph"/>
              <w:numPr>
                <w:ilvl w:val="0"/>
                <w:numId w:val="1"/>
              </w:numPr>
              <w:spacing w:before="20" w:after="20"/>
              <w:ind w:left="360"/>
              <w:rPr>
                <w:rFonts w:ascii="Verdana" w:hAnsi="Verdana"/>
                <w:color w:val="808285"/>
                <w:sz w:val="18"/>
                <w:szCs w:val="20"/>
              </w:rPr>
            </w:pPr>
            <w:r w:rsidRPr="008E3A32">
              <w:rPr>
                <w:rFonts w:ascii="Verdana" w:hAnsi="Verdana"/>
                <w:color w:val="808285"/>
                <w:sz w:val="18"/>
                <w:szCs w:val="20"/>
              </w:rPr>
              <w:t>Process driven</w:t>
            </w:r>
          </w:p>
          <w:p w14:paraId="7DBA20E9" w14:textId="77777777" w:rsidR="00AA428E" w:rsidRPr="008E3A32" w:rsidRDefault="00AA428E" w:rsidP="008E3A32">
            <w:pPr>
              <w:spacing w:before="20" w:after="20"/>
              <w:rPr>
                <w:rFonts w:ascii="Verdana" w:hAnsi="Verdana"/>
                <w:color w:val="002060"/>
                <w:sz w:val="18"/>
                <w:szCs w:val="20"/>
              </w:rPr>
            </w:pPr>
            <w:r w:rsidRPr="008E3A32">
              <w:rPr>
                <w:rFonts w:ascii="Verdana" w:hAnsi="Verdana"/>
                <w:b/>
                <w:color w:val="002060"/>
                <w:sz w:val="18"/>
                <w:szCs w:val="20"/>
              </w:rPr>
              <w:t>Personal Effectiveness</w:t>
            </w:r>
          </w:p>
          <w:p w14:paraId="3FDE6C12" w14:textId="77777777" w:rsidR="00AA428E" w:rsidRPr="008E3A32" w:rsidRDefault="00AA428E" w:rsidP="008E3A32">
            <w:pPr>
              <w:pStyle w:val="ListParagraph"/>
              <w:numPr>
                <w:ilvl w:val="0"/>
                <w:numId w:val="1"/>
              </w:numPr>
              <w:spacing w:before="20" w:after="20"/>
              <w:ind w:left="357" w:hanging="357"/>
              <w:rPr>
                <w:rFonts w:ascii="Verdana" w:hAnsi="Verdana"/>
                <w:color w:val="808285"/>
                <w:sz w:val="18"/>
                <w:szCs w:val="20"/>
              </w:rPr>
            </w:pPr>
            <w:r w:rsidRPr="008E3A32">
              <w:rPr>
                <w:rFonts w:ascii="Verdana" w:hAnsi="Verdana"/>
                <w:color w:val="808285"/>
                <w:sz w:val="18"/>
                <w:szCs w:val="20"/>
              </w:rPr>
              <w:t>Ability to manage and motivate yourself to deliver results</w:t>
            </w:r>
          </w:p>
          <w:p w14:paraId="0E9F1109" w14:textId="77777777" w:rsidR="00AA428E" w:rsidRPr="008E3A32" w:rsidRDefault="00AA428E" w:rsidP="008E3A32">
            <w:pPr>
              <w:pStyle w:val="ListParagraph"/>
              <w:numPr>
                <w:ilvl w:val="0"/>
                <w:numId w:val="1"/>
              </w:numPr>
              <w:spacing w:before="20" w:after="20"/>
              <w:ind w:left="357" w:hanging="357"/>
              <w:rPr>
                <w:rFonts w:ascii="Verdana" w:hAnsi="Verdana"/>
                <w:color w:val="808285"/>
                <w:sz w:val="18"/>
                <w:szCs w:val="20"/>
              </w:rPr>
            </w:pPr>
            <w:r w:rsidRPr="008E3A32">
              <w:rPr>
                <w:rFonts w:ascii="Verdana" w:hAnsi="Verdana"/>
                <w:color w:val="808285"/>
                <w:sz w:val="18"/>
                <w:szCs w:val="20"/>
              </w:rPr>
              <w:t>Initiative, enthusiasm and ability to work without direct supervision</w:t>
            </w:r>
          </w:p>
          <w:p w14:paraId="5578D289" w14:textId="77777777" w:rsidR="00AA428E" w:rsidRPr="008E3A32" w:rsidRDefault="00AA428E" w:rsidP="008E3A32">
            <w:pPr>
              <w:pStyle w:val="ListParagraph"/>
              <w:numPr>
                <w:ilvl w:val="0"/>
                <w:numId w:val="1"/>
              </w:numPr>
              <w:spacing w:before="20" w:after="20"/>
              <w:ind w:left="357" w:hanging="357"/>
              <w:rPr>
                <w:rFonts w:ascii="Verdana" w:hAnsi="Verdana"/>
                <w:color w:val="808285"/>
                <w:sz w:val="18"/>
                <w:szCs w:val="20"/>
              </w:rPr>
            </w:pPr>
            <w:r w:rsidRPr="008E3A32">
              <w:rPr>
                <w:rFonts w:ascii="Verdana" w:hAnsi="Verdana"/>
                <w:color w:val="808285"/>
                <w:sz w:val="18"/>
                <w:szCs w:val="20"/>
              </w:rPr>
              <w:t>Conflict resolution and negotiation</w:t>
            </w:r>
          </w:p>
          <w:p w14:paraId="71CFFE21" w14:textId="77777777" w:rsidR="009F3E93" w:rsidRPr="008E3A32" w:rsidRDefault="009F3E93" w:rsidP="008E3A32">
            <w:pPr>
              <w:pStyle w:val="ListParagraph"/>
              <w:numPr>
                <w:ilvl w:val="0"/>
                <w:numId w:val="1"/>
              </w:numPr>
              <w:spacing w:before="20" w:after="20"/>
              <w:ind w:left="357" w:hanging="357"/>
              <w:rPr>
                <w:rFonts w:ascii="Verdana" w:hAnsi="Verdana"/>
                <w:color w:val="808285"/>
                <w:sz w:val="18"/>
                <w:szCs w:val="20"/>
              </w:rPr>
            </w:pPr>
            <w:r w:rsidRPr="008E3A32">
              <w:rPr>
                <w:rFonts w:ascii="Verdana" w:hAnsi="Verdana"/>
                <w:color w:val="808285"/>
                <w:sz w:val="18"/>
                <w:szCs w:val="20"/>
              </w:rPr>
              <w:t>Well-developed and proven judgement and problem-solving skills</w:t>
            </w:r>
          </w:p>
          <w:p w14:paraId="50B2D3F9" w14:textId="77777777" w:rsidR="009F3E93" w:rsidRPr="008E3A32" w:rsidRDefault="009F3E93" w:rsidP="008E3A32">
            <w:pPr>
              <w:pStyle w:val="ListParagraph"/>
              <w:numPr>
                <w:ilvl w:val="0"/>
                <w:numId w:val="1"/>
              </w:numPr>
              <w:spacing w:before="20" w:after="20"/>
              <w:ind w:left="357" w:hanging="357"/>
              <w:rPr>
                <w:rFonts w:ascii="Verdana" w:hAnsi="Verdana"/>
                <w:color w:val="808285"/>
                <w:sz w:val="18"/>
                <w:szCs w:val="20"/>
              </w:rPr>
            </w:pPr>
            <w:r w:rsidRPr="008E3A32">
              <w:rPr>
                <w:rFonts w:ascii="Verdana" w:hAnsi="Verdana"/>
                <w:color w:val="808285"/>
                <w:sz w:val="18"/>
                <w:szCs w:val="20"/>
              </w:rPr>
              <w:t>Reputation for reliability and honesty</w:t>
            </w:r>
          </w:p>
          <w:p w14:paraId="015A401D" w14:textId="77777777" w:rsidR="0016143B" w:rsidRPr="008E3A32" w:rsidRDefault="0016143B" w:rsidP="008E3A32">
            <w:pPr>
              <w:spacing w:before="20" w:after="20"/>
              <w:rPr>
                <w:rFonts w:ascii="Verdana" w:hAnsi="Verdana"/>
                <w:b/>
                <w:color w:val="002060"/>
                <w:sz w:val="18"/>
                <w:szCs w:val="20"/>
              </w:rPr>
            </w:pPr>
            <w:r w:rsidRPr="008E3A32">
              <w:rPr>
                <w:rFonts w:ascii="Verdana" w:hAnsi="Verdana"/>
                <w:b/>
                <w:color w:val="002060"/>
                <w:sz w:val="18"/>
                <w:szCs w:val="20"/>
              </w:rPr>
              <w:t>Planning and Organising</w:t>
            </w:r>
          </w:p>
          <w:p w14:paraId="35C1EBC2" w14:textId="77777777" w:rsidR="0016143B" w:rsidRPr="008E3A32" w:rsidRDefault="0016143B" w:rsidP="008E3A32">
            <w:pPr>
              <w:pStyle w:val="ListParagraph"/>
              <w:numPr>
                <w:ilvl w:val="0"/>
                <w:numId w:val="1"/>
              </w:numPr>
              <w:spacing w:before="20" w:after="20"/>
              <w:ind w:left="357" w:hanging="357"/>
              <w:rPr>
                <w:rFonts w:ascii="Verdana" w:hAnsi="Verdana"/>
                <w:color w:val="808285"/>
                <w:sz w:val="18"/>
                <w:szCs w:val="20"/>
              </w:rPr>
            </w:pPr>
            <w:r w:rsidRPr="008E3A32">
              <w:rPr>
                <w:rFonts w:ascii="Verdana" w:hAnsi="Verdana"/>
                <w:color w:val="808285"/>
                <w:sz w:val="18"/>
                <w:szCs w:val="20"/>
              </w:rPr>
              <w:t>Excellent Time management</w:t>
            </w:r>
          </w:p>
          <w:p w14:paraId="3E8D8868" w14:textId="77777777" w:rsidR="0016143B" w:rsidRPr="008E3A32" w:rsidRDefault="0016143B" w:rsidP="008E3A32">
            <w:pPr>
              <w:pStyle w:val="ListParagraph"/>
              <w:numPr>
                <w:ilvl w:val="0"/>
                <w:numId w:val="1"/>
              </w:numPr>
              <w:spacing w:before="20" w:after="20"/>
              <w:ind w:left="357" w:hanging="357"/>
              <w:rPr>
                <w:rFonts w:ascii="Verdana" w:hAnsi="Verdana"/>
                <w:color w:val="808285"/>
                <w:sz w:val="18"/>
                <w:szCs w:val="20"/>
              </w:rPr>
            </w:pPr>
            <w:r w:rsidRPr="008E3A32">
              <w:rPr>
                <w:rFonts w:ascii="Verdana" w:hAnsi="Verdana"/>
                <w:color w:val="808285"/>
                <w:sz w:val="18"/>
                <w:szCs w:val="20"/>
              </w:rPr>
              <w:t>Able to work well when under pressure of completion deadlines</w:t>
            </w:r>
          </w:p>
          <w:p w14:paraId="6CAB49D2" w14:textId="77777777" w:rsidR="00951A3A" w:rsidRPr="008E3A32" w:rsidRDefault="00951A3A" w:rsidP="008E3A32">
            <w:pPr>
              <w:spacing w:before="20" w:after="20"/>
              <w:rPr>
                <w:rFonts w:ascii="Verdana" w:hAnsi="Verdana"/>
                <w:color w:val="002060"/>
                <w:sz w:val="18"/>
                <w:szCs w:val="20"/>
              </w:rPr>
            </w:pPr>
            <w:r w:rsidRPr="008E3A32">
              <w:rPr>
                <w:rFonts w:ascii="Verdana" w:hAnsi="Verdana"/>
                <w:b/>
                <w:color w:val="002060"/>
                <w:sz w:val="18"/>
                <w:szCs w:val="20"/>
              </w:rPr>
              <w:t>Understanding Switched On</w:t>
            </w:r>
          </w:p>
          <w:p w14:paraId="13E49C8A" w14:textId="34F0B435" w:rsidR="00951A3A" w:rsidRPr="008E3A32" w:rsidRDefault="00951A3A" w:rsidP="008E3A32">
            <w:pPr>
              <w:pStyle w:val="ListParagraph"/>
              <w:numPr>
                <w:ilvl w:val="0"/>
                <w:numId w:val="1"/>
              </w:numPr>
              <w:spacing w:before="20" w:after="20"/>
              <w:ind w:left="357" w:hanging="357"/>
              <w:rPr>
                <w:rFonts w:ascii="Verdana" w:hAnsi="Verdana"/>
                <w:color w:val="808285"/>
                <w:sz w:val="20"/>
                <w:szCs w:val="20"/>
              </w:rPr>
            </w:pPr>
            <w:r w:rsidRPr="008E3A32">
              <w:rPr>
                <w:rFonts w:ascii="Verdana" w:hAnsi="Verdana"/>
                <w:color w:val="808285"/>
                <w:sz w:val="18"/>
                <w:szCs w:val="20"/>
              </w:rPr>
              <w:t>Understands our group of companies, our objectives, partners, customers, systems and processes and the opportunities for sales.  They incorporate and understand the values of Switched On by focusing on the development of our business with capability attraction and retention from a commercial perspective</w:t>
            </w:r>
          </w:p>
        </w:tc>
      </w:tr>
    </w:tbl>
    <w:p w14:paraId="3DA9C50D" w14:textId="5C0E9FED" w:rsidR="00EF3DF2" w:rsidRPr="008E3A32" w:rsidRDefault="00EF3DF2" w:rsidP="00451F66">
      <w:pPr>
        <w:tabs>
          <w:tab w:val="left" w:pos="1680"/>
        </w:tabs>
        <w:rPr>
          <w:rFonts w:ascii="Verdana" w:hAnsi="Verdana"/>
          <w:sz w:val="18"/>
          <w:szCs w:val="20"/>
        </w:rPr>
      </w:pPr>
    </w:p>
    <w:sectPr w:rsidR="00EF3DF2" w:rsidRPr="008E3A32" w:rsidSect="00C072B2">
      <w:footerReference w:type="default" r:id="rId12"/>
      <w:pgSz w:w="11906" w:h="16838" w:code="9"/>
      <w:pgMar w:top="1418" w:right="1418" w:bottom="1531"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0F76" w14:textId="77777777" w:rsidR="00601332" w:rsidRDefault="00601332" w:rsidP="00EE16DA">
      <w:r>
        <w:separator/>
      </w:r>
    </w:p>
  </w:endnote>
  <w:endnote w:type="continuationSeparator" w:id="0">
    <w:p w14:paraId="42AEDF05" w14:textId="77777777" w:rsidR="00601332" w:rsidRDefault="00601332" w:rsidP="00EE16DA">
      <w:r>
        <w:continuationSeparator/>
      </w:r>
    </w:p>
  </w:endnote>
  <w:endnote w:type="continuationNotice" w:id="1">
    <w:p w14:paraId="4A9FEBFF" w14:textId="77777777" w:rsidR="00601332" w:rsidRDefault="00601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E636" w14:textId="69DA00EF" w:rsidR="00FE40A2" w:rsidRPr="00F6723E" w:rsidRDefault="002454F2">
    <w:pPr>
      <w:pStyle w:val="Footer"/>
      <w:rPr>
        <w:rFonts w:ascii="Verdana" w:hAnsi="Verdana"/>
        <w:color w:val="808285"/>
        <w:sz w:val="16"/>
        <w:szCs w:val="16"/>
      </w:rPr>
    </w:pPr>
    <w:r>
      <w:rPr>
        <w:rFonts w:ascii="Verdana" w:hAnsi="Verdana"/>
        <w:color w:val="808285"/>
        <w:sz w:val="16"/>
        <w:szCs w:val="16"/>
      </w:rPr>
      <w:t xml:space="preserve">Draft </w:t>
    </w:r>
    <w:r w:rsidR="00F6723E">
      <w:rPr>
        <w:rFonts w:ascii="Verdana" w:hAnsi="Verdana"/>
        <w:color w:val="808285"/>
        <w:sz w:val="16"/>
        <w:szCs w:val="16"/>
      </w:rPr>
      <w:t xml:space="preserve">Position Description </w:t>
    </w:r>
    <w:r>
      <w:rPr>
        <w:rFonts w:ascii="Verdana" w:hAnsi="Verdana"/>
        <w:color w:val="808285"/>
        <w:sz w:val="16"/>
        <w:szCs w:val="16"/>
      </w:rPr>
      <w:t>–</w:t>
    </w:r>
    <w:r w:rsidR="00F6723E">
      <w:rPr>
        <w:rFonts w:ascii="Verdana" w:hAnsi="Verdana"/>
        <w:color w:val="808285"/>
        <w:sz w:val="16"/>
        <w:szCs w:val="16"/>
      </w:rPr>
      <w:t xml:space="preserve"> </w:t>
    </w:r>
    <w:r w:rsidR="0072019A">
      <w:rPr>
        <w:rFonts w:ascii="Verdana" w:hAnsi="Verdana"/>
        <w:color w:val="808285"/>
        <w:sz w:val="16"/>
        <w:szCs w:val="16"/>
      </w:rPr>
      <w:t>July</w:t>
    </w:r>
    <w:r>
      <w:rPr>
        <w:rFonts w:ascii="Verdana" w:hAnsi="Verdana"/>
        <w:color w:val="808285"/>
        <w:sz w:val="16"/>
        <w:szCs w:val="16"/>
      </w:rPr>
      <w:t xml:space="preserve"> 2020 </w:t>
    </w:r>
    <w:r w:rsidR="009A4D92" w:rsidRPr="006714F9">
      <w:rPr>
        <w:rFonts w:ascii="Verdana" w:hAnsi="Verdana"/>
        <w:color w:val="808285"/>
        <w:sz w:val="16"/>
        <w:szCs w:val="16"/>
      </w:rPr>
      <w:t xml:space="preserve">- </w:t>
    </w:r>
    <w:r w:rsidR="00F16201" w:rsidRPr="006714F9">
      <w:rPr>
        <w:rFonts w:ascii="Verdana" w:hAnsi="Verdana"/>
        <w:color w:val="808285"/>
        <w:sz w:val="16"/>
        <w:szCs w:val="16"/>
      </w:rPr>
      <w:t xml:space="preserve">Page </w:t>
    </w:r>
    <w:r w:rsidR="00F16201" w:rsidRPr="006714F9">
      <w:rPr>
        <w:rFonts w:ascii="Verdana" w:hAnsi="Verdana"/>
        <w:bCs/>
        <w:color w:val="808285"/>
        <w:sz w:val="16"/>
        <w:szCs w:val="16"/>
      </w:rPr>
      <w:fldChar w:fldCharType="begin"/>
    </w:r>
    <w:r w:rsidR="00F16201" w:rsidRPr="006714F9">
      <w:rPr>
        <w:rFonts w:ascii="Verdana" w:hAnsi="Verdana"/>
        <w:bCs/>
        <w:color w:val="808285"/>
        <w:sz w:val="16"/>
        <w:szCs w:val="16"/>
      </w:rPr>
      <w:instrText xml:space="preserve"> PAGE  \* Arabic  \* MERGEFORMAT </w:instrText>
    </w:r>
    <w:r w:rsidR="00F16201" w:rsidRPr="006714F9">
      <w:rPr>
        <w:rFonts w:ascii="Verdana" w:hAnsi="Verdana"/>
        <w:bCs/>
        <w:color w:val="808285"/>
        <w:sz w:val="16"/>
        <w:szCs w:val="16"/>
      </w:rPr>
      <w:fldChar w:fldCharType="separate"/>
    </w:r>
    <w:r w:rsidR="006C7032">
      <w:rPr>
        <w:rFonts w:ascii="Verdana" w:hAnsi="Verdana"/>
        <w:bCs/>
        <w:noProof/>
        <w:color w:val="808285"/>
        <w:sz w:val="16"/>
        <w:szCs w:val="16"/>
      </w:rPr>
      <w:t>1</w:t>
    </w:r>
    <w:r w:rsidR="00F16201" w:rsidRPr="006714F9">
      <w:rPr>
        <w:rFonts w:ascii="Verdana" w:hAnsi="Verdana"/>
        <w:bCs/>
        <w:color w:val="808285"/>
        <w:sz w:val="16"/>
        <w:szCs w:val="16"/>
      </w:rPr>
      <w:fldChar w:fldCharType="end"/>
    </w:r>
    <w:r w:rsidR="00F16201" w:rsidRPr="006714F9">
      <w:rPr>
        <w:rFonts w:ascii="Verdana" w:hAnsi="Verdana"/>
        <w:color w:val="808285"/>
        <w:sz w:val="16"/>
        <w:szCs w:val="16"/>
      </w:rPr>
      <w:t xml:space="preserve"> of </w:t>
    </w:r>
    <w:r w:rsidR="00F16201" w:rsidRPr="006714F9">
      <w:rPr>
        <w:rFonts w:ascii="Verdana" w:hAnsi="Verdana"/>
        <w:bCs/>
        <w:color w:val="808285"/>
        <w:sz w:val="16"/>
        <w:szCs w:val="16"/>
      </w:rPr>
      <w:fldChar w:fldCharType="begin"/>
    </w:r>
    <w:r w:rsidR="00F16201" w:rsidRPr="006714F9">
      <w:rPr>
        <w:rFonts w:ascii="Verdana" w:hAnsi="Verdana"/>
        <w:bCs/>
        <w:color w:val="808285"/>
        <w:sz w:val="16"/>
        <w:szCs w:val="16"/>
      </w:rPr>
      <w:instrText xml:space="preserve"> NUMPAGES  \* Arabic  \* MERGEFORMAT </w:instrText>
    </w:r>
    <w:r w:rsidR="00F16201" w:rsidRPr="006714F9">
      <w:rPr>
        <w:rFonts w:ascii="Verdana" w:hAnsi="Verdana"/>
        <w:bCs/>
        <w:color w:val="808285"/>
        <w:sz w:val="16"/>
        <w:szCs w:val="16"/>
      </w:rPr>
      <w:fldChar w:fldCharType="separate"/>
    </w:r>
    <w:r w:rsidR="006C7032">
      <w:rPr>
        <w:rFonts w:ascii="Verdana" w:hAnsi="Verdana"/>
        <w:bCs/>
        <w:noProof/>
        <w:color w:val="808285"/>
        <w:sz w:val="16"/>
        <w:szCs w:val="16"/>
      </w:rPr>
      <w:t>5</w:t>
    </w:r>
    <w:r w:rsidR="00F16201" w:rsidRPr="006714F9">
      <w:rPr>
        <w:rFonts w:ascii="Verdana" w:hAnsi="Verdana"/>
        <w:bCs/>
        <w:color w:val="808285"/>
        <w:sz w:val="16"/>
        <w:szCs w:val="16"/>
      </w:rPr>
      <w:fldChar w:fldCharType="end"/>
    </w:r>
  </w:p>
  <w:p w14:paraId="01D5BE0E" w14:textId="68A42F6B" w:rsidR="009A4D92" w:rsidRDefault="009A4D9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1A0C0" w14:textId="77777777" w:rsidR="00601332" w:rsidRDefault="00601332" w:rsidP="00EE16DA">
      <w:r>
        <w:separator/>
      </w:r>
    </w:p>
  </w:footnote>
  <w:footnote w:type="continuationSeparator" w:id="0">
    <w:p w14:paraId="081F286A" w14:textId="77777777" w:rsidR="00601332" w:rsidRDefault="00601332" w:rsidP="00EE16DA">
      <w:r>
        <w:continuationSeparator/>
      </w:r>
    </w:p>
  </w:footnote>
  <w:footnote w:type="continuationNotice" w:id="1">
    <w:p w14:paraId="69CE33F1" w14:textId="77777777" w:rsidR="00601332" w:rsidRDefault="00601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CFF"/>
    <w:multiLevelType w:val="hybridMultilevel"/>
    <w:tmpl w:val="978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2432"/>
    <w:multiLevelType w:val="hybridMultilevel"/>
    <w:tmpl w:val="B8B6A97A"/>
    <w:lvl w:ilvl="0" w:tplc="B6348004">
      <w:numFmt w:val="bullet"/>
      <w:lvlText w:val=""/>
      <w:lvlJc w:val="left"/>
      <w:pPr>
        <w:ind w:left="72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8F7793"/>
    <w:multiLevelType w:val="hybridMultilevel"/>
    <w:tmpl w:val="1C7C3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2C7C81"/>
    <w:multiLevelType w:val="hybridMultilevel"/>
    <w:tmpl w:val="78C0BB40"/>
    <w:lvl w:ilvl="0" w:tplc="14090001">
      <w:start w:val="1"/>
      <w:numFmt w:val="bullet"/>
      <w:lvlText w:val=""/>
      <w:lvlJc w:val="left"/>
      <w:pPr>
        <w:ind w:left="1054" w:hanging="360"/>
      </w:pPr>
      <w:rPr>
        <w:rFonts w:ascii="Symbol" w:hAnsi="Symbol" w:hint="default"/>
      </w:rPr>
    </w:lvl>
    <w:lvl w:ilvl="1" w:tplc="14090003" w:tentative="1">
      <w:start w:val="1"/>
      <w:numFmt w:val="bullet"/>
      <w:lvlText w:val="o"/>
      <w:lvlJc w:val="left"/>
      <w:pPr>
        <w:ind w:left="1774" w:hanging="360"/>
      </w:pPr>
      <w:rPr>
        <w:rFonts w:ascii="Courier New" w:hAnsi="Courier New" w:cs="Courier New" w:hint="default"/>
      </w:rPr>
    </w:lvl>
    <w:lvl w:ilvl="2" w:tplc="14090005" w:tentative="1">
      <w:start w:val="1"/>
      <w:numFmt w:val="bullet"/>
      <w:lvlText w:val=""/>
      <w:lvlJc w:val="left"/>
      <w:pPr>
        <w:ind w:left="2494" w:hanging="360"/>
      </w:pPr>
      <w:rPr>
        <w:rFonts w:ascii="Wingdings" w:hAnsi="Wingdings" w:hint="default"/>
      </w:rPr>
    </w:lvl>
    <w:lvl w:ilvl="3" w:tplc="14090001" w:tentative="1">
      <w:start w:val="1"/>
      <w:numFmt w:val="bullet"/>
      <w:lvlText w:val=""/>
      <w:lvlJc w:val="left"/>
      <w:pPr>
        <w:ind w:left="3214" w:hanging="360"/>
      </w:pPr>
      <w:rPr>
        <w:rFonts w:ascii="Symbol" w:hAnsi="Symbol" w:hint="default"/>
      </w:rPr>
    </w:lvl>
    <w:lvl w:ilvl="4" w:tplc="14090003" w:tentative="1">
      <w:start w:val="1"/>
      <w:numFmt w:val="bullet"/>
      <w:lvlText w:val="o"/>
      <w:lvlJc w:val="left"/>
      <w:pPr>
        <w:ind w:left="3934" w:hanging="360"/>
      </w:pPr>
      <w:rPr>
        <w:rFonts w:ascii="Courier New" w:hAnsi="Courier New" w:cs="Courier New" w:hint="default"/>
      </w:rPr>
    </w:lvl>
    <w:lvl w:ilvl="5" w:tplc="14090005" w:tentative="1">
      <w:start w:val="1"/>
      <w:numFmt w:val="bullet"/>
      <w:lvlText w:val=""/>
      <w:lvlJc w:val="left"/>
      <w:pPr>
        <w:ind w:left="4654" w:hanging="360"/>
      </w:pPr>
      <w:rPr>
        <w:rFonts w:ascii="Wingdings" w:hAnsi="Wingdings" w:hint="default"/>
      </w:rPr>
    </w:lvl>
    <w:lvl w:ilvl="6" w:tplc="14090001" w:tentative="1">
      <w:start w:val="1"/>
      <w:numFmt w:val="bullet"/>
      <w:lvlText w:val=""/>
      <w:lvlJc w:val="left"/>
      <w:pPr>
        <w:ind w:left="5374" w:hanging="360"/>
      </w:pPr>
      <w:rPr>
        <w:rFonts w:ascii="Symbol" w:hAnsi="Symbol" w:hint="default"/>
      </w:rPr>
    </w:lvl>
    <w:lvl w:ilvl="7" w:tplc="14090003" w:tentative="1">
      <w:start w:val="1"/>
      <w:numFmt w:val="bullet"/>
      <w:lvlText w:val="o"/>
      <w:lvlJc w:val="left"/>
      <w:pPr>
        <w:ind w:left="6094" w:hanging="360"/>
      </w:pPr>
      <w:rPr>
        <w:rFonts w:ascii="Courier New" w:hAnsi="Courier New" w:cs="Courier New" w:hint="default"/>
      </w:rPr>
    </w:lvl>
    <w:lvl w:ilvl="8" w:tplc="14090005" w:tentative="1">
      <w:start w:val="1"/>
      <w:numFmt w:val="bullet"/>
      <w:lvlText w:val=""/>
      <w:lvlJc w:val="left"/>
      <w:pPr>
        <w:ind w:left="6814" w:hanging="360"/>
      </w:pPr>
      <w:rPr>
        <w:rFonts w:ascii="Wingdings" w:hAnsi="Wingdings" w:hint="default"/>
      </w:rPr>
    </w:lvl>
  </w:abstractNum>
  <w:abstractNum w:abstractNumId="4" w15:restartNumberingAfterBreak="0">
    <w:nsid w:val="067E3B89"/>
    <w:multiLevelType w:val="hybridMultilevel"/>
    <w:tmpl w:val="846202E8"/>
    <w:lvl w:ilvl="0" w:tplc="02CA37C2">
      <w:numFmt w:val="bullet"/>
      <w:lvlText w:val=""/>
      <w:lvlJc w:val="left"/>
      <w:pPr>
        <w:ind w:left="36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D12291"/>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2640E4"/>
    <w:multiLevelType w:val="hybridMultilevel"/>
    <w:tmpl w:val="83D2779A"/>
    <w:lvl w:ilvl="0" w:tplc="02CA37C2">
      <w:numFmt w:val="bullet"/>
      <w:lvlText w:val=""/>
      <w:lvlJc w:val="left"/>
      <w:pPr>
        <w:ind w:left="360" w:hanging="360"/>
      </w:pPr>
      <w:rPr>
        <w:rFonts w:ascii="Symbol" w:eastAsiaTheme="minorHAnsi" w:hAnsi="Symbol"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FE5C57"/>
    <w:multiLevelType w:val="hybridMultilevel"/>
    <w:tmpl w:val="5EC03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2A5F44"/>
    <w:multiLevelType w:val="hybridMultilevel"/>
    <w:tmpl w:val="09CE7132"/>
    <w:lvl w:ilvl="0" w:tplc="02CA37C2">
      <w:numFmt w:val="bullet"/>
      <w:lvlText w:val=""/>
      <w:lvlJc w:val="left"/>
      <w:pPr>
        <w:ind w:left="360" w:hanging="360"/>
      </w:pPr>
      <w:rPr>
        <w:rFonts w:ascii="Symbol" w:eastAsiaTheme="minorHAnsi" w:hAnsi="Symbol"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3B07FB2"/>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C6253"/>
    <w:multiLevelType w:val="hybridMultilevel"/>
    <w:tmpl w:val="8E001482"/>
    <w:lvl w:ilvl="0" w:tplc="02CA37C2">
      <w:numFmt w:val="bullet"/>
      <w:lvlText w:val=""/>
      <w:lvlJc w:val="left"/>
      <w:pPr>
        <w:ind w:left="720" w:hanging="360"/>
      </w:pPr>
      <w:rPr>
        <w:rFonts w:ascii="Symbol" w:eastAsiaTheme="minorHAnsi" w:hAnsi="Symbol"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F44B32"/>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51BDB"/>
    <w:multiLevelType w:val="hybridMultilevel"/>
    <w:tmpl w:val="C5B08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5B512E"/>
    <w:multiLevelType w:val="hybridMultilevel"/>
    <w:tmpl w:val="56CC4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747A3"/>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A1A80"/>
    <w:multiLevelType w:val="hybridMultilevel"/>
    <w:tmpl w:val="CF163074"/>
    <w:lvl w:ilvl="0" w:tplc="02CA37C2">
      <w:numFmt w:val="bullet"/>
      <w:lvlText w:val=""/>
      <w:lvlJc w:val="left"/>
      <w:pPr>
        <w:ind w:left="700" w:hanging="360"/>
      </w:pPr>
      <w:rPr>
        <w:rFonts w:ascii="Symbol" w:eastAsiaTheme="minorHAnsi" w:hAnsi="Symbol" w:cs="Calibri"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7" w15:restartNumberingAfterBreak="0">
    <w:nsid w:val="33807C0C"/>
    <w:multiLevelType w:val="multilevel"/>
    <w:tmpl w:val="BB4A9D2C"/>
    <w:lvl w:ilvl="0">
      <w:start w:val="2"/>
      <w:numFmt w:val="decimal"/>
      <w:lvlText w:val="%1"/>
      <w:lvlJc w:val="left"/>
      <w:pPr>
        <w:ind w:left="360" w:hanging="360"/>
      </w:pPr>
      <w:rPr>
        <w:rFonts w:hint="default"/>
      </w:rPr>
    </w:lvl>
    <w:lvl w:ilvl="1">
      <w:start w:val="1"/>
      <w:numFmt w:val="decimal"/>
      <w:lvlText w:val="%1.%2"/>
      <w:lvlJc w:val="left"/>
      <w:pPr>
        <w:ind w:left="724" w:hanging="360"/>
      </w:pPr>
      <w:rPr>
        <w:rFonts w:hint="default"/>
      </w:rPr>
    </w:lvl>
    <w:lvl w:ilvl="2">
      <w:start w:val="1"/>
      <w:numFmt w:val="decimal"/>
      <w:lvlText w:val="%1.%2.%3"/>
      <w:lvlJc w:val="left"/>
      <w:pPr>
        <w:ind w:left="1448" w:hanging="720"/>
      </w:pPr>
      <w:rPr>
        <w:rFonts w:hint="default"/>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624"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18" w15:restartNumberingAfterBreak="0">
    <w:nsid w:val="358146BB"/>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A3E24"/>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57C0E"/>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C70E7"/>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FF54A2"/>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9678A"/>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C26EE"/>
    <w:multiLevelType w:val="hybridMultilevel"/>
    <w:tmpl w:val="589E0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D3291C"/>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A60379"/>
    <w:multiLevelType w:val="hybridMultilevel"/>
    <w:tmpl w:val="97C4D4F6"/>
    <w:lvl w:ilvl="0" w:tplc="02CA37C2">
      <w:numFmt w:val="bullet"/>
      <w:lvlText w:val=""/>
      <w:lvlJc w:val="left"/>
      <w:pPr>
        <w:ind w:left="360" w:hanging="360"/>
      </w:pPr>
      <w:rPr>
        <w:rFonts w:ascii="Symbol" w:eastAsiaTheme="minorHAnsi" w:hAnsi="Symbol"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FE812BB"/>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B6A29"/>
    <w:multiLevelType w:val="hybridMultilevel"/>
    <w:tmpl w:val="D9DC817C"/>
    <w:lvl w:ilvl="0" w:tplc="02CA37C2">
      <w:numFmt w:val="bullet"/>
      <w:lvlText w:val=""/>
      <w:lvlJc w:val="left"/>
      <w:pPr>
        <w:ind w:left="660" w:hanging="360"/>
      </w:pPr>
      <w:rPr>
        <w:rFonts w:ascii="Symbol" w:eastAsiaTheme="minorHAnsi" w:hAnsi="Symbol" w:cs="Calibri"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29" w15:restartNumberingAfterBreak="0">
    <w:nsid w:val="67585992"/>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A1990"/>
    <w:multiLevelType w:val="multilevel"/>
    <w:tmpl w:val="4D7E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2E117C"/>
    <w:multiLevelType w:val="hybridMultilevel"/>
    <w:tmpl w:val="C8F88E8E"/>
    <w:lvl w:ilvl="0" w:tplc="0EDED34E">
      <w:numFmt w:val="bullet"/>
      <w:lvlText w:val=""/>
      <w:lvlJc w:val="left"/>
      <w:pPr>
        <w:ind w:left="360" w:hanging="360"/>
      </w:pPr>
      <w:rPr>
        <w:rFonts w:ascii="Symbol" w:hAnsi="Symbol" w:cs="Calibri" w:hint="default"/>
        <w:color w:val="808080" w:themeColor="background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A85142D"/>
    <w:multiLevelType w:val="hybridMultilevel"/>
    <w:tmpl w:val="8CB0A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C85540D"/>
    <w:multiLevelType w:val="hybridMultilevel"/>
    <w:tmpl w:val="F4E0B790"/>
    <w:lvl w:ilvl="0" w:tplc="14090001">
      <w:start w:val="1"/>
      <w:numFmt w:val="bullet"/>
      <w:lvlText w:val=""/>
      <w:lvlJc w:val="left"/>
      <w:pPr>
        <w:ind w:left="660" w:hanging="360"/>
      </w:pPr>
      <w:rPr>
        <w:rFonts w:ascii="Symbol" w:hAnsi="Symbol"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num w:numId="1">
    <w:abstractNumId w:val="10"/>
  </w:num>
  <w:num w:numId="2">
    <w:abstractNumId w:val="14"/>
  </w:num>
  <w:num w:numId="3">
    <w:abstractNumId w:val="17"/>
  </w:num>
  <w:num w:numId="4">
    <w:abstractNumId w:val="1"/>
  </w:num>
  <w:num w:numId="5">
    <w:abstractNumId w:val="32"/>
  </w:num>
  <w:num w:numId="6">
    <w:abstractNumId w:val="13"/>
  </w:num>
  <w:num w:numId="7">
    <w:abstractNumId w:val="31"/>
  </w:num>
  <w:num w:numId="8">
    <w:abstractNumId w:val="8"/>
  </w:num>
  <w:num w:numId="9">
    <w:abstractNumId w:val="26"/>
  </w:num>
  <w:num w:numId="10">
    <w:abstractNumId w:val="7"/>
  </w:num>
  <w:num w:numId="11">
    <w:abstractNumId w:val="3"/>
  </w:num>
  <w:num w:numId="12">
    <w:abstractNumId w:val="2"/>
  </w:num>
  <w:num w:numId="13">
    <w:abstractNumId w:val="24"/>
  </w:num>
  <w:num w:numId="14">
    <w:abstractNumId w:val="12"/>
  </w:num>
  <w:num w:numId="15">
    <w:abstractNumId w:val="16"/>
  </w:num>
  <w:num w:numId="16">
    <w:abstractNumId w:val="4"/>
  </w:num>
  <w:num w:numId="17">
    <w:abstractNumId w:val="6"/>
  </w:num>
  <w:num w:numId="18">
    <w:abstractNumId w:val="30"/>
  </w:num>
  <w:num w:numId="19">
    <w:abstractNumId w:val="18"/>
  </w:num>
  <w:num w:numId="20">
    <w:abstractNumId w:val="0"/>
  </w:num>
  <w:num w:numId="21">
    <w:abstractNumId w:val="22"/>
  </w:num>
  <w:num w:numId="22">
    <w:abstractNumId w:val="21"/>
  </w:num>
  <w:num w:numId="23">
    <w:abstractNumId w:val="19"/>
  </w:num>
  <w:num w:numId="24">
    <w:abstractNumId w:val="25"/>
  </w:num>
  <w:num w:numId="25">
    <w:abstractNumId w:val="15"/>
  </w:num>
  <w:num w:numId="26">
    <w:abstractNumId w:val="23"/>
  </w:num>
  <w:num w:numId="27">
    <w:abstractNumId w:val="27"/>
  </w:num>
  <w:num w:numId="28">
    <w:abstractNumId w:val="5"/>
  </w:num>
  <w:num w:numId="29">
    <w:abstractNumId w:val="11"/>
  </w:num>
  <w:num w:numId="30">
    <w:abstractNumId w:val="9"/>
  </w:num>
  <w:num w:numId="31">
    <w:abstractNumId w:val="29"/>
  </w:num>
  <w:num w:numId="32">
    <w:abstractNumId w:val="20"/>
  </w:num>
  <w:num w:numId="33">
    <w:abstractNumId w:val="3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8A"/>
    <w:rsid w:val="000064E3"/>
    <w:rsid w:val="00011383"/>
    <w:rsid w:val="00012CFC"/>
    <w:rsid w:val="000141E0"/>
    <w:rsid w:val="00020328"/>
    <w:rsid w:val="00021C68"/>
    <w:rsid w:val="00022849"/>
    <w:rsid w:val="00024C8F"/>
    <w:rsid w:val="00030E94"/>
    <w:rsid w:val="00042504"/>
    <w:rsid w:val="00052B6A"/>
    <w:rsid w:val="00056F2A"/>
    <w:rsid w:val="0005724D"/>
    <w:rsid w:val="00075DFA"/>
    <w:rsid w:val="0007622A"/>
    <w:rsid w:val="000805D1"/>
    <w:rsid w:val="00083211"/>
    <w:rsid w:val="00083F05"/>
    <w:rsid w:val="0009296F"/>
    <w:rsid w:val="000A542A"/>
    <w:rsid w:val="000A5692"/>
    <w:rsid w:val="000A7653"/>
    <w:rsid w:val="000B3640"/>
    <w:rsid w:val="000B52B1"/>
    <w:rsid w:val="000B52E9"/>
    <w:rsid w:val="000C254E"/>
    <w:rsid w:val="000D31AF"/>
    <w:rsid w:val="000E569A"/>
    <w:rsid w:val="000E5AE5"/>
    <w:rsid w:val="000F6010"/>
    <w:rsid w:val="000F6742"/>
    <w:rsid w:val="00100C81"/>
    <w:rsid w:val="00102F29"/>
    <w:rsid w:val="00105519"/>
    <w:rsid w:val="0011267B"/>
    <w:rsid w:val="00114307"/>
    <w:rsid w:val="00115F21"/>
    <w:rsid w:val="00117E95"/>
    <w:rsid w:val="00122D58"/>
    <w:rsid w:val="00122EAD"/>
    <w:rsid w:val="00127BC3"/>
    <w:rsid w:val="00137B6E"/>
    <w:rsid w:val="00151564"/>
    <w:rsid w:val="00156E2E"/>
    <w:rsid w:val="0016143B"/>
    <w:rsid w:val="001617D5"/>
    <w:rsid w:val="00166473"/>
    <w:rsid w:val="00166F5E"/>
    <w:rsid w:val="001738C1"/>
    <w:rsid w:val="00181022"/>
    <w:rsid w:val="00184ED3"/>
    <w:rsid w:val="00185D89"/>
    <w:rsid w:val="001933EB"/>
    <w:rsid w:val="00193889"/>
    <w:rsid w:val="00195194"/>
    <w:rsid w:val="00196CD5"/>
    <w:rsid w:val="001A576B"/>
    <w:rsid w:val="001A6A91"/>
    <w:rsid w:val="001A7358"/>
    <w:rsid w:val="001B1952"/>
    <w:rsid w:val="001D340F"/>
    <w:rsid w:val="001D593D"/>
    <w:rsid w:val="001D696B"/>
    <w:rsid w:val="001E57D9"/>
    <w:rsid w:val="001E7FE7"/>
    <w:rsid w:val="001F11C7"/>
    <w:rsid w:val="001F3A2C"/>
    <w:rsid w:val="001F4594"/>
    <w:rsid w:val="001F45BD"/>
    <w:rsid w:val="001F51B8"/>
    <w:rsid w:val="001F598B"/>
    <w:rsid w:val="00212662"/>
    <w:rsid w:val="00220528"/>
    <w:rsid w:val="00225D7B"/>
    <w:rsid w:val="002264BD"/>
    <w:rsid w:val="00230166"/>
    <w:rsid w:val="00244462"/>
    <w:rsid w:val="002454F2"/>
    <w:rsid w:val="00247E6F"/>
    <w:rsid w:val="002656EC"/>
    <w:rsid w:val="002704AB"/>
    <w:rsid w:val="00277A1A"/>
    <w:rsid w:val="002907A4"/>
    <w:rsid w:val="002968C8"/>
    <w:rsid w:val="002B493C"/>
    <w:rsid w:val="002B6A0F"/>
    <w:rsid w:val="002B7B29"/>
    <w:rsid w:val="002C53D3"/>
    <w:rsid w:val="002C57BE"/>
    <w:rsid w:val="002C6B0A"/>
    <w:rsid w:val="002D0CA6"/>
    <w:rsid w:val="002D21FC"/>
    <w:rsid w:val="002E31C1"/>
    <w:rsid w:val="002E5D56"/>
    <w:rsid w:val="002E6025"/>
    <w:rsid w:val="002F0393"/>
    <w:rsid w:val="002F1E1E"/>
    <w:rsid w:val="00314994"/>
    <w:rsid w:val="00324177"/>
    <w:rsid w:val="0032750B"/>
    <w:rsid w:val="00331366"/>
    <w:rsid w:val="00332E72"/>
    <w:rsid w:val="003331F1"/>
    <w:rsid w:val="00336E6A"/>
    <w:rsid w:val="00340BD0"/>
    <w:rsid w:val="00353857"/>
    <w:rsid w:val="00354C23"/>
    <w:rsid w:val="003550E3"/>
    <w:rsid w:val="0035723A"/>
    <w:rsid w:val="003576E2"/>
    <w:rsid w:val="00357C61"/>
    <w:rsid w:val="00362614"/>
    <w:rsid w:val="00365BD3"/>
    <w:rsid w:val="00370046"/>
    <w:rsid w:val="00372EC0"/>
    <w:rsid w:val="0038035A"/>
    <w:rsid w:val="003878F0"/>
    <w:rsid w:val="0039356B"/>
    <w:rsid w:val="0039600F"/>
    <w:rsid w:val="00396CCA"/>
    <w:rsid w:val="003B35DA"/>
    <w:rsid w:val="003B76A5"/>
    <w:rsid w:val="003D1C19"/>
    <w:rsid w:val="003D4085"/>
    <w:rsid w:val="003E2752"/>
    <w:rsid w:val="003E3246"/>
    <w:rsid w:val="003E4217"/>
    <w:rsid w:val="003E4443"/>
    <w:rsid w:val="003E53FF"/>
    <w:rsid w:val="00400DA6"/>
    <w:rsid w:val="00411B35"/>
    <w:rsid w:val="00422C74"/>
    <w:rsid w:val="00433775"/>
    <w:rsid w:val="00441F2E"/>
    <w:rsid w:val="004444FF"/>
    <w:rsid w:val="00446EDD"/>
    <w:rsid w:val="00451F66"/>
    <w:rsid w:val="0045315D"/>
    <w:rsid w:val="004822CD"/>
    <w:rsid w:val="00483DB8"/>
    <w:rsid w:val="00490DE1"/>
    <w:rsid w:val="004A5941"/>
    <w:rsid w:val="004B16C1"/>
    <w:rsid w:val="004B3196"/>
    <w:rsid w:val="004B334C"/>
    <w:rsid w:val="004B47F4"/>
    <w:rsid w:val="004C058E"/>
    <w:rsid w:val="004C0A9E"/>
    <w:rsid w:val="004C2E2F"/>
    <w:rsid w:val="004C6FC4"/>
    <w:rsid w:val="004D5950"/>
    <w:rsid w:val="004D6C54"/>
    <w:rsid w:val="004D7A15"/>
    <w:rsid w:val="004E34DE"/>
    <w:rsid w:val="004F1ABC"/>
    <w:rsid w:val="004F311B"/>
    <w:rsid w:val="004F4A2B"/>
    <w:rsid w:val="00505FD9"/>
    <w:rsid w:val="00511979"/>
    <w:rsid w:val="00514EEF"/>
    <w:rsid w:val="00515012"/>
    <w:rsid w:val="00522321"/>
    <w:rsid w:val="0052245C"/>
    <w:rsid w:val="005226B4"/>
    <w:rsid w:val="0052488D"/>
    <w:rsid w:val="00530838"/>
    <w:rsid w:val="00531966"/>
    <w:rsid w:val="0054061A"/>
    <w:rsid w:val="005414A7"/>
    <w:rsid w:val="00547EF8"/>
    <w:rsid w:val="00551B3B"/>
    <w:rsid w:val="00554E20"/>
    <w:rsid w:val="00555B01"/>
    <w:rsid w:val="00557519"/>
    <w:rsid w:val="005733C6"/>
    <w:rsid w:val="005A06EC"/>
    <w:rsid w:val="005B16E6"/>
    <w:rsid w:val="005B46D5"/>
    <w:rsid w:val="005C6AF0"/>
    <w:rsid w:val="005C6E52"/>
    <w:rsid w:val="005E1CA0"/>
    <w:rsid w:val="005F3900"/>
    <w:rsid w:val="005F4E60"/>
    <w:rsid w:val="00600C7D"/>
    <w:rsid w:val="00601332"/>
    <w:rsid w:val="006136A2"/>
    <w:rsid w:val="00621651"/>
    <w:rsid w:val="006335F9"/>
    <w:rsid w:val="00634062"/>
    <w:rsid w:val="006347BF"/>
    <w:rsid w:val="006409C9"/>
    <w:rsid w:val="00642A8B"/>
    <w:rsid w:val="00647237"/>
    <w:rsid w:val="006543E5"/>
    <w:rsid w:val="00655D60"/>
    <w:rsid w:val="00664839"/>
    <w:rsid w:val="006677BA"/>
    <w:rsid w:val="006714F9"/>
    <w:rsid w:val="00682D6B"/>
    <w:rsid w:val="00683D6F"/>
    <w:rsid w:val="00690250"/>
    <w:rsid w:val="0069047C"/>
    <w:rsid w:val="00694AD8"/>
    <w:rsid w:val="006A16E9"/>
    <w:rsid w:val="006B5ED3"/>
    <w:rsid w:val="006B70AE"/>
    <w:rsid w:val="006B7C0F"/>
    <w:rsid w:val="006C0B01"/>
    <w:rsid w:val="006C2EF5"/>
    <w:rsid w:val="006C7032"/>
    <w:rsid w:val="006D29E5"/>
    <w:rsid w:val="006D42C6"/>
    <w:rsid w:val="00703809"/>
    <w:rsid w:val="0070776D"/>
    <w:rsid w:val="007142D2"/>
    <w:rsid w:val="0072019A"/>
    <w:rsid w:val="00720527"/>
    <w:rsid w:val="0072417E"/>
    <w:rsid w:val="00731025"/>
    <w:rsid w:val="0073310C"/>
    <w:rsid w:val="00734A3A"/>
    <w:rsid w:val="007353A0"/>
    <w:rsid w:val="00735846"/>
    <w:rsid w:val="00735BC3"/>
    <w:rsid w:val="007418DC"/>
    <w:rsid w:val="00741E2E"/>
    <w:rsid w:val="00746D6B"/>
    <w:rsid w:val="0075262F"/>
    <w:rsid w:val="0076672E"/>
    <w:rsid w:val="007671C7"/>
    <w:rsid w:val="00771628"/>
    <w:rsid w:val="0077614B"/>
    <w:rsid w:val="00777451"/>
    <w:rsid w:val="007807B5"/>
    <w:rsid w:val="00781D26"/>
    <w:rsid w:val="007870C5"/>
    <w:rsid w:val="00787FD3"/>
    <w:rsid w:val="00794A03"/>
    <w:rsid w:val="00797C47"/>
    <w:rsid w:val="007A0884"/>
    <w:rsid w:val="007A0DFB"/>
    <w:rsid w:val="007A413A"/>
    <w:rsid w:val="007A4C59"/>
    <w:rsid w:val="007A71EF"/>
    <w:rsid w:val="007A75EA"/>
    <w:rsid w:val="007C587E"/>
    <w:rsid w:val="007C6106"/>
    <w:rsid w:val="007C6AB9"/>
    <w:rsid w:val="007D7F23"/>
    <w:rsid w:val="007E60FF"/>
    <w:rsid w:val="007E769F"/>
    <w:rsid w:val="007F18E0"/>
    <w:rsid w:val="007F59EF"/>
    <w:rsid w:val="00802ECF"/>
    <w:rsid w:val="0081118F"/>
    <w:rsid w:val="00817626"/>
    <w:rsid w:val="0082214B"/>
    <w:rsid w:val="00822305"/>
    <w:rsid w:val="008228DA"/>
    <w:rsid w:val="008232A5"/>
    <w:rsid w:val="008379BA"/>
    <w:rsid w:val="00840CF1"/>
    <w:rsid w:val="008416F2"/>
    <w:rsid w:val="00842AD1"/>
    <w:rsid w:val="00844C26"/>
    <w:rsid w:val="008472BA"/>
    <w:rsid w:val="00847689"/>
    <w:rsid w:val="00852464"/>
    <w:rsid w:val="00862D04"/>
    <w:rsid w:val="00863088"/>
    <w:rsid w:val="0086369D"/>
    <w:rsid w:val="008670E3"/>
    <w:rsid w:val="00873A16"/>
    <w:rsid w:val="00873DEA"/>
    <w:rsid w:val="008904BF"/>
    <w:rsid w:val="00892E69"/>
    <w:rsid w:val="00896E5C"/>
    <w:rsid w:val="008A084D"/>
    <w:rsid w:val="008A3A69"/>
    <w:rsid w:val="008A6164"/>
    <w:rsid w:val="008A62C6"/>
    <w:rsid w:val="008B0D1E"/>
    <w:rsid w:val="008B403E"/>
    <w:rsid w:val="008C3ED0"/>
    <w:rsid w:val="008C4315"/>
    <w:rsid w:val="008D70D5"/>
    <w:rsid w:val="008E1870"/>
    <w:rsid w:val="008E3A32"/>
    <w:rsid w:val="008E3DD6"/>
    <w:rsid w:val="009140D0"/>
    <w:rsid w:val="00950CB5"/>
    <w:rsid w:val="00951A3A"/>
    <w:rsid w:val="00956C0B"/>
    <w:rsid w:val="009575D5"/>
    <w:rsid w:val="00960C56"/>
    <w:rsid w:val="0096563A"/>
    <w:rsid w:val="00977783"/>
    <w:rsid w:val="0097790C"/>
    <w:rsid w:val="00983094"/>
    <w:rsid w:val="0099043E"/>
    <w:rsid w:val="00991814"/>
    <w:rsid w:val="009A04CD"/>
    <w:rsid w:val="009A28BB"/>
    <w:rsid w:val="009A4D92"/>
    <w:rsid w:val="009A5A24"/>
    <w:rsid w:val="009A6B4D"/>
    <w:rsid w:val="009A72E2"/>
    <w:rsid w:val="009B1573"/>
    <w:rsid w:val="009B43FA"/>
    <w:rsid w:val="009B53F0"/>
    <w:rsid w:val="009C17DB"/>
    <w:rsid w:val="009C1D29"/>
    <w:rsid w:val="009C66BB"/>
    <w:rsid w:val="009D5B9C"/>
    <w:rsid w:val="009D71D4"/>
    <w:rsid w:val="009E3EF0"/>
    <w:rsid w:val="009E5E8A"/>
    <w:rsid w:val="009F32C8"/>
    <w:rsid w:val="009F3B30"/>
    <w:rsid w:val="009F3E93"/>
    <w:rsid w:val="00A206B5"/>
    <w:rsid w:val="00A21327"/>
    <w:rsid w:val="00A22700"/>
    <w:rsid w:val="00A23939"/>
    <w:rsid w:val="00A24623"/>
    <w:rsid w:val="00A31386"/>
    <w:rsid w:val="00A31EEA"/>
    <w:rsid w:val="00A3234C"/>
    <w:rsid w:val="00A342FF"/>
    <w:rsid w:val="00A34B01"/>
    <w:rsid w:val="00A44533"/>
    <w:rsid w:val="00A50705"/>
    <w:rsid w:val="00A5487D"/>
    <w:rsid w:val="00A55C05"/>
    <w:rsid w:val="00A60304"/>
    <w:rsid w:val="00A60BD4"/>
    <w:rsid w:val="00A6127C"/>
    <w:rsid w:val="00A655B7"/>
    <w:rsid w:val="00A71F48"/>
    <w:rsid w:val="00A90D56"/>
    <w:rsid w:val="00A93488"/>
    <w:rsid w:val="00A939C9"/>
    <w:rsid w:val="00AA428E"/>
    <w:rsid w:val="00AA4CCF"/>
    <w:rsid w:val="00AA5E33"/>
    <w:rsid w:val="00AB2713"/>
    <w:rsid w:val="00AB622A"/>
    <w:rsid w:val="00AC0902"/>
    <w:rsid w:val="00AC5207"/>
    <w:rsid w:val="00AC62D6"/>
    <w:rsid w:val="00AC712B"/>
    <w:rsid w:val="00AD451F"/>
    <w:rsid w:val="00AE24CE"/>
    <w:rsid w:val="00AE3F2F"/>
    <w:rsid w:val="00AE4EC7"/>
    <w:rsid w:val="00AF4AF6"/>
    <w:rsid w:val="00B00353"/>
    <w:rsid w:val="00B0058D"/>
    <w:rsid w:val="00B02315"/>
    <w:rsid w:val="00B02906"/>
    <w:rsid w:val="00B04D13"/>
    <w:rsid w:val="00B07B1C"/>
    <w:rsid w:val="00B11DE6"/>
    <w:rsid w:val="00B14AA8"/>
    <w:rsid w:val="00B14C65"/>
    <w:rsid w:val="00B162B4"/>
    <w:rsid w:val="00B16F87"/>
    <w:rsid w:val="00B1776A"/>
    <w:rsid w:val="00B23934"/>
    <w:rsid w:val="00B278B3"/>
    <w:rsid w:val="00B366AE"/>
    <w:rsid w:val="00B37C44"/>
    <w:rsid w:val="00B41059"/>
    <w:rsid w:val="00B5354F"/>
    <w:rsid w:val="00B64D17"/>
    <w:rsid w:val="00B72636"/>
    <w:rsid w:val="00B759BD"/>
    <w:rsid w:val="00B9191D"/>
    <w:rsid w:val="00B97D8D"/>
    <w:rsid w:val="00BA03E9"/>
    <w:rsid w:val="00BA21AC"/>
    <w:rsid w:val="00BA44CF"/>
    <w:rsid w:val="00BA5464"/>
    <w:rsid w:val="00BA6820"/>
    <w:rsid w:val="00BB50B7"/>
    <w:rsid w:val="00BB795A"/>
    <w:rsid w:val="00BC320B"/>
    <w:rsid w:val="00BC7BE1"/>
    <w:rsid w:val="00BD1262"/>
    <w:rsid w:val="00BE47AB"/>
    <w:rsid w:val="00BE485E"/>
    <w:rsid w:val="00BE4FCD"/>
    <w:rsid w:val="00BE55A4"/>
    <w:rsid w:val="00BE6B88"/>
    <w:rsid w:val="00BF4A3E"/>
    <w:rsid w:val="00BF4F56"/>
    <w:rsid w:val="00BF67BD"/>
    <w:rsid w:val="00C072B2"/>
    <w:rsid w:val="00C1606A"/>
    <w:rsid w:val="00C16E06"/>
    <w:rsid w:val="00C21052"/>
    <w:rsid w:val="00C24ED3"/>
    <w:rsid w:val="00C26412"/>
    <w:rsid w:val="00C316D7"/>
    <w:rsid w:val="00C35538"/>
    <w:rsid w:val="00C40B8C"/>
    <w:rsid w:val="00C4173A"/>
    <w:rsid w:val="00C554A1"/>
    <w:rsid w:val="00C55ECC"/>
    <w:rsid w:val="00C563EC"/>
    <w:rsid w:val="00C56AD6"/>
    <w:rsid w:val="00C6048F"/>
    <w:rsid w:val="00C61961"/>
    <w:rsid w:val="00C6436E"/>
    <w:rsid w:val="00C73DB5"/>
    <w:rsid w:val="00C75EB3"/>
    <w:rsid w:val="00C76BB7"/>
    <w:rsid w:val="00C81C33"/>
    <w:rsid w:val="00C84B66"/>
    <w:rsid w:val="00C92A61"/>
    <w:rsid w:val="00C935A6"/>
    <w:rsid w:val="00C97E3F"/>
    <w:rsid w:val="00CA4409"/>
    <w:rsid w:val="00CA6D3A"/>
    <w:rsid w:val="00CB3B87"/>
    <w:rsid w:val="00CC1678"/>
    <w:rsid w:val="00CC1FD3"/>
    <w:rsid w:val="00CC209F"/>
    <w:rsid w:val="00CC2365"/>
    <w:rsid w:val="00CC34B8"/>
    <w:rsid w:val="00CC6C95"/>
    <w:rsid w:val="00CC7269"/>
    <w:rsid w:val="00CC7F27"/>
    <w:rsid w:val="00CD3566"/>
    <w:rsid w:val="00CD5E2F"/>
    <w:rsid w:val="00CD6AA2"/>
    <w:rsid w:val="00CD7E89"/>
    <w:rsid w:val="00CE3082"/>
    <w:rsid w:val="00CE3583"/>
    <w:rsid w:val="00CF622F"/>
    <w:rsid w:val="00CF6E95"/>
    <w:rsid w:val="00D01401"/>
    <w:rsid w:val="00D035F4"/>
    <w:rsid w:val="00D0431C"/>
    <w:rsid w:val="00D05277"/>
    <w:rsid w:val="00D157F5"/>
    <w:rsid w:val="00D16991"/>
    <w:rsid w:val="00D21326"/>
    <w:rsid w:val="00D24174"/>
    <w:rsid w:val="00D2662E"/>
    <w:rsid w:val="00D306F4"/>
    <w:rsid w:val="00D3492E"/>
    <w:rsid w:val="00D36AA3"/>
    <w:rsid w:val="00D37326"/>
    <w:rsid w:val="00D43831"/>
    <w:rsid w:val="00D462BA"/>
    <w:rsid w:val="00D4695B"/>
    <w:rsid w:val="00D65F05"/>
    <w:rsid w:val="00D6620B"/>
    <w:rsid w:val="00D72464"/>
    <w:rsid w:val="00D72806"/>
    <w:rsid w:val="00D76C4B"/>
    <w:rsid w:val="00D84626"/>
    <w:rsid w:val="00D84FD1"/>
    <w:rsid w:val="00D8634D"/>
    <w:rsid w:val="00D9473E"/>
    <w:rsid w:val="00D97151"/>
    <w:rsid w:val="00D97CA0"/>
    <w:rsid w:val="00DA3504"/>
    <w:rsid w:val="00DA3938"/>
    <w:rsid w:val="00DA6303"/>
    <w:rsid w:val="00DA6527"/>
    <w:rsid w:val="00DB2F27"/>
    <w:rsid w:val="00DC3438"/>
    <w:rsid w:val="00DC3B88"/>
    <w:rsid w:val="00DC5C85"/>
    <w:rsid w:val="00DE196E"/>
    <w:rsid w:val="00DE1B0A"/>
    <w:rsid w:val="00DE71E0"/>
    <w:rsid w:val="00E0269D"/>
    <w:rsid w:val="00E029A3"/>
    <w:rsid w:val="00E0539A"/>
    <w:rsid w:val="00E13CFE"/>
    <w:rsid w:val="00E14975"/>
    <w:rsid w:val="00E24386"/>
    <w:rsid w:val="00E269EC"/>
    <w:rsid w:val="00E30D0E"/>
    <w:rsid w:val="00E373D4"/>
    <w:rsid w:val="00E40D49"/>
    <w:rsid w:val="00E47A5A"/>
    <w:rsid w:val="00E5401C"/>
    <w:rsid w:val="00E547F3"/>
    <w:rsid w:val="00E57757"/>
    <w:rsid w:val="00E6189E"/>
    <w:rsid w:val="00E740CE"/>
    <w:rsid w:val="00E74681"/>
    <w:rsid w:val="00E84A80"/>
    <w:rsid w:val="00E9218F"/>
    <w:rsid w:val="00E97602"/>
    <w:rsid w:val="00EA0B40"/>
    <w:rsid w:val="00EA35CF"/>
    <w:rsid w:val="00EA66B4"/>
    <w:rsid w:val="00EB0034"/>
    <w:rsid w:val="00EB23A2"/>
    <w:rsid w:val="00EC0003"/>
    <w:rsid w:val="00EC3720"/>
    <w:rsid w:val="00EC3E1A"/>
    <w:rsid w:val="00EC5AFD"/>
    <w:rsid w:val="00EC7B97"/>
    <w:rsid w:val="00ED0221"/>
    <w:rsid w:val="00ED4076"/>
    <w:rsid w:val="00ED4884"/>
    <w:rsid w:val="00EE16DA"/>
    <w:rsid w:val="00EE6C83"/>
    <w:rsid w:val="00EF3DF2"/>
    <w:rsid w:val="00F0115B"/>
    <w:rsid w:val="00F115A0"/>
    <w:rsid w:val="00F16201"/>
    <w:rsid w:val="00F20D98"/>
    <w:rsid w:val="00F23459"/>
    <w:rsid w:val="00F241BF"/>
    <w:rsid w:val="00F248B8"/>
    <w:rsid w:val="00F261DF"/>
    <w:rsid w:val="00F26926"/>
    <w:rsid w:val="00F270C4"/>
    <w:rsid w:val="00F27C41"/>
    <w:rsid w:val="00F33DEA"/>
    <w:rsid w:val="00F35099"/>
    <w:rsid w:val="00F502D6"/>
    <w:rsid w:val="00F5068B"/>
    <w:rsid w:val="00F52E98"/>
    <w:rsid w:val="00F5720F"/>
    <w:rsid w:val="00F618D4"/>
    <w:rsid w:val="00F628C4"/>
    <w:rsid w:val="00F62C17"/>
    <w:rsid w:val="00F64288"/>
    <w:rsid w:val="00F65BED"/>
    <w:rsid w:val="00F6657C"/>
    <w:rsid w:val="00F6723E"/>
    <w:rsid w:val="00F709EC"/>
    <w:rsid w:val="00F7566B"/>
    <w:rsid w:val="00F81ACF"/>
    <w:rsid w:val="00F83DA3"/>
    <w:rsid w:val="00F86DC8"/>
    <w:rsid w:val="00F920D5"/>
    <w:rsid w:val="00F9268F"/>
    <w:rsid w:val="00FA092D"/>
    <w:rsid w:val="00FB020C"/>
    <w:rsid w:val="00FB05E7"/>
    <w:rsid w:val="00FC219D"/>
    <w:rsid w:val="00FC2C1C"/>
    <w:rsid w:val="00FC5719"/>
    <w:rsid w:val="00FC6ABF"/>
    <w:rsid w:val="00FD5705"/>
    <w:rsid w:val="00FD7198"/>
    <w:rsid w:val="00FE40A2"/>
    <w:rsid w:val="00FE4CA3"/>
    <w:rsid w:val="00FE725A"/>
    <w:rsid w:val="00FF4E21"/>
    <w:rsid w:val="00FF563D"/>
    <w:rsid w:val="00FF7E7A"/>
    <w:rsid w:val="2CCF22BD"/>
    <w:rsid w:val="5168AC8A"/>
    <w:rsid w:val="639B3E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BF12"/>
  <w15:chartTrackingRefBased/>
  <w15:docId w15:val="{5B70ADF8-C647-40C0-A9DE-E144E350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E8A"/>
    <w:rPr>
      <w:color w:val="0563C1"/>
      <w:u w:val="single"/>
    </w:rPr>
  </w:style>
  <w:style w:type="paragraph" w:styleId="NormalWeb">
    <w:name w:val="Normal (Web)"/>
    <w:basedOn w:val="Normal"/>
    <w:uiPriority w:val="99"/>
    <w:semiHidden/>
    <w:unhideWhenUsed/>
    <w:rsid w:val="009E5E8A"/>
    <w:pPr>
      <w:spacing w:before="100" w:beforeAutospacing="1" w:after="100" w:afterAutospacing="1"/>
    </w:pPr>
    <w:rPr>
      <w:lang w:eastAsia="en-NZ"/>
    </w:rPr>
  </w:style>
  <w:style w:type="paragraph" w:styleId="Header">
    <w:name w:val="header"/>
    <w:basedOn w:val="Normal"/>
    <w:link w:val="HeaderChar"/>
    <w:uiPriority w:val="99"/>
    <w:unhideWhenUsed/>
    <w:rsid w:val="00EE16DA"/>
    <w:pPr>
      <w:tabs>
        <w:tab w:val="center" w:pos="4513"/>
        <w:tab w:val="right" w:pos="9026"/>
      </w:tabs>
    </w:pPr>
  </w:style>
  <w:style w:type="character" w:customStyle="1" w:styleId="HeaderChar">
    <w:name w:val="Header Char"/>
    <w:basedOn w:val="DefaultParagraphFont"/>
    <w:link w:val="Header"/>
    <w:uiPriority w:val="99"/>
    <w:rsid w:val="00EE16DA"/>
    <w:rPr>
      <w:rFonts w:ascii="Calibri" w:hAnsi="Calibri" w:cs="Calibri"/>
    </w:rPr>
  </w:style>
  <w:style w:type="paragraph" w:styleId="Footer">
    <w:name w:val="footer"/>
    <w:basedOn w:val="Normal"/>
    <w:link w:val="FooterChar"/>
    <w:uiPriority w:val="99"/>
    <w:unhideWhenUsed/>
    <w:rsid w:val="00EE16DA"/>
    <w:pPr>
      <w:tabs>
        <w:tab w:val="center" w:pos="4513"/>
        <w:tab w:val="right" w:pos="9026"/>
      </w:tabs>
    </w:pPr>
  </w:style>
  <w:style w:type="character" w:customStyle="1" w:styleId="FooterChar">
    <w:name w:val="Footer Char"/>
    <w:basedOn w:val="DefaultParagraphFont"/>
    <w:link w:val="Footer"/>
    <w:uiPriority w:val="99"/>
    <w:rsid w:val="00EE16DA"/>
    <w:rPr>
      <w:rFonts w:ascii="Calibri" w:hAnsi="Calibri" w:cs="Calibri"/>
    </w:rPr>
  </w:style>
  <w:style w:type="table" w:styleId="TableGrid">
    <w:name w:val="Table Grid"/>
    <w:basedOn w:val="TableNormal"/>
    <w:uiPriority w:val="39"/>
    <w:rsid w:val="008C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60"/>
    <w:pPr>
      <w:ind w:left="720"/>
      <w:contextualSpacing/>
    </w:pPr>
  </w:style>
  <w:style w:type="paragraph" w:customStyle="1" w:styleId="RequirementsList">
    <w:name w:val="Requirements List"/>
    <w:basedOn w:val="Normal"/>
    <w:rsid w:val="0076672E"/>
    <w:pPr>
      <w:numPr>
        <w:numId w:val="2"/>
      </w:numPr>
      <w:spacing w:before="100" w:after="100" w:line="288" w:lineRule="auto"/>
    </w:pPr>
    <w:rPr>
      <w:rFonts w:ascii="Tahoma" w:eastAsia="Times New Roman" w:hAnsi="Tahoma" w:cs="Times New Roman"/>
      <w:sz w:val="16"/>
      <w:szCs w:val="24"/>
      <w:lang w:val="en-US"/>
    </w:rPr>
  </w:style>
  <w:style w:type="paragraph" w:styleId="BalloonText">
    <w:name w:val="Balloon Text"/>
    <w:basedOn w:val="Normal"/>
    <w:link w:val="BalloonTextChar"/>
    <w:uiPriority w:val="99"/>
    <w:semiHidden/>
    <w:unhideWhenUsed/>
    <w:rsid w:val="00083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F05"/>
    <w:rPr>
      <w:rFonts w:ascii="Segoe UI" w:hAnsi="Segoe UI" w:cs="Segoe UI"/>
      <w:sz w:val="18"/>
      <w:szCs w:val="18"/>
    </w:rPr>
  </w:style>
  <w:style w:type="character" w:styleId="CommentReference">
    <w:name w:val="annotation reference"/>
    <w:basedOn w:val="DefaultParagraphFont"/>
    <w:uiPriority w:val="99"/>
    <w:semiHidden/>
    <w:unhideWhenUsed/>
    <w:rsid w:val="00777451"/>
    <w:rPr>
      <w:sz w:val="16"/>
      <w:szCs w:val="16"/>
    </w:rPr>
  </w:style>
  <w:style w:type="paragraph" w:styleId="CommentText">
    <w:name w:val="annotation text"/>
    <w:basedOn w:val="Normal"/>
    <w:link w:val="CommentTextChar"/>
    <w:uiPriority w:val="99"/>
    <w:semiHidden/>
    <w:unhideWhenUsed/>
    <w:rsid w:val="00777451"/>
    <w:rPr>
      <w:sz w:val="20"/>
      <w:szCs w:val="20"/>
    </w:rPr>
  </w:style>
  <w:style w:type="character" w:customStyle="1" w:styleId="CommentTextChar">
    <w:name w:val="Comment Text Char"/>
    <w:basedOn w:val="DefaultParagraphFont"/>
    <w:link w:val="CommentText"/>
    <w:uiPriority w:val="99"/>
    <w:semiHidden/>
    <w:rsid w:val="007774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7451"/>
    <w:rPr>
      <w:b/>
      <w:bCs/>
    </w:rPr>
  </w:style>
  <w:style w:type="character" w:customStyle="1" w:styleId="CommentSubjectChar">
    <w:name w:val="Comment Subject Char"/>
    <w:basedOn w:val="CommentTextChar"/>
    <w:link w:val="CommentSubject"/>
    <w:uiPriority w:val="99"/>
    <w:semiHidden/>
    <w:rsid w:val="00777451"/>
    <w:rPr>
      <w:rFonts w:ascii="Calibri" w:hAnsi="Calibri" w:cs="Calibri"/>
      <w:b/>
      <w:bCs/>
      <w:sz w:val="20"/>
      <w:szCs w:val="20"/>
    </w:rPr>
  </w:style>
  <w:style w:type="character" w:customStyle="1" w:styleId="normaltextrun">
    <w:name w:val="normaltextrun"/>
    <w:basedOn w:val="DefaultParagraphFont"/>
    <w:rsid w:val="00D4695B"/>
  </w:style>
  <w:style w:type="character" w:customStyle="1" w:styleId="eop">
    <w:name w:val="eop"/>
    <w:basedOn w:val="DefaultParagraphFont"/>
    <w:rsid w:val="00D4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9826">
      <w:bodyDiv w:val="1"/>
      <w:marLeft w:val="0"/>
      <w:marRight w:val="0"/>
      <w:marTop w:val="0"/>
      <w:marBottom w:val="0"/>
      <w:divBdr>
        <w:top w:val="none" w:sz="0" w:space="0" w:color="auto"/>
        <w:left w:val="none" w:sz="0" w:space="0" w:color="auto"/>
        <w:bottom w:val="none" w:sz="0" w:space="0" w:color="auto"/>
        <w:right w:val="none" w:sz="0" w:space="0" w:color="auto"/>
      </w:divBdr>
      <w:divsChild>
        <w:div w:id="72825340">
          <w:marLeft w:val="0"/>
          <w:marRight w:val="0"/>
          <w:marTop w:val="0"/>
          <w:marBottom w:val="0"/>
          <w:divBdr>
            <w:top w:val="none" w:sz="0" w:space="0" w:color="auto"/>
            <w:left w:val="none" w:sz="0" w:space="0" w:color="auto"/>
            <w:bottom w:val="none" w:sz="0" w:space="0" w:color="auto"/>
            <w:right w:val="none" w:sz="0" w:space="0" w:color="auto"/>
          </w:divBdr>
        </w:div>
      </w:divsChild>
    </w:div>
    <w:div w:id="38358213">
      <w:bodyDiv w:val="1"/>
      <w:marLeft w:val="0"/>
      <w:marRight w:val="0"/>
      <w:marTop w:val="0"/>
      <w:marBottom w:val="0"/>
      <w:divBdr>
        <w:top w:val="none" w:sz="0" w:space="0" w:color="auto"/>
        <w:left w:val="none" w:sz="0" w:space="0" w:color="auto"/>
        <w:bottom w:val="none" w:sz="0" w:space="0" w:color="auto"/>
        <w:right w:val="none" w:sz="0" w:space="0" w:color="auto"/>
      </w:divBdr>
    </w:div>
    <w:div w:id="40641024">
      <w:bodyDiv w:val="1"/>
      <w:marLeft w:val="0"/>
      <w:marRight w:val="0"/>
      <w:marTop w:val="0"/>
      <w:marBottom w:val="0"/>
      <w:divBdr>
        <w:top w:val="none" w:sz="0" w:space="0" w:color="auto"/>
        <w:left w:val="none" w:sz="0" w:space="0" w:color="auto"/>
        <w:bottom w:val="none" w:sz="0" w:space="0" w:color="auto"/>
        <w:right w:val="none" w:sz="0" w:space="0" w:color="auto"/>
      </w:divBdr>
    </w:div>
    <w:div w:id="100688132">
      <w:bodyDiv w:val="1"/>
      <w:marLeft w:val="0"/>
      <w:marRight w:val="0"/>
      <w:marTop w:val="0"/>
      <w:marBottom w:val="0"/>
      <w:divBdr>
        <w:top w:val="none" w:sz="0" w:space="0" w:color="auto"/>
        <w:left w:val="none" w:sz="0" w:space="0" w:color="auto"/>
        <w:bottom w:val="none" w:sz="0" w:space="0" w:color="auto"/>
        <w:right w:val="none" w:sz="0" w:space="0" w:color="auto"/>
      </w:divBdr>
    </w:div>
    <w:div w:id="118108146">
      <w:bodyDiv w:val="1"/>
      <w:marLeft w:val="0"/>
      <w:marRight w:val="0"/>
      <w:marTop w:val="0"/>
      <w:marBottom w:val="0"/>
      <w:divBdr>
        <w:top w:val="none" w:sz="0" w:space="0" w:color="auto"/>
        <w:left w:val="none" w:sz="0" w:space="0" w:color="auto"/>
        <w:bottom w:val="none" w:sz="0" w:space="0" w:color="auto"/>
        <w:right w:val="none" w:sz="0" w:space="0" w:color="auto"/>
      </w:divBdr>
    </w:div>
    <w:div w:id="128210944">
      <w:bodyDiv w:val="1"/>
      <w:marLeft w:val="0"/>
      <w:marRight w:val="0"/>
      <w:marTop w:val="0"/>
      <w:marBottom w:val="0"/>
      <w:divBdr>
        <w:top w:val="none" w:sz="0" w:space="0" w:color="auto"/>
        <w:left w:val="none" w:sz="0" w:space="0" w:color="auto"/>
        <w:bottom w:val="none" w:sz="0" w:space="0" w:color="auto"/>
        <w:right w:val="none" w:sz="0" w:space="0" w:color="auto"/>
      </w:divBdr>
    </w:div>
    <w:div w:id="166135774">
      <w:bodyDiv w:val="1"/>
      <w:marLeft w:val="0"/>
      <w:marRight w:val="0"/>
      <w:marTop w:val="0"/>
      <w:marBottom w:val="0"/>
      <w:divBdr>
        <w:top w:val="none" w:sz="0" w:space="0" w:color="auto"/>
        <w:left w:val="none" w:sz="0" w:space="0" w:color="auto"/>
        <w:bottom w:val="none" w:sz="0" w:space="0" w:color="auto"/>
        <w:right w:val="none" w:sz="0" w:space="0" w:color="auto"/>
      </w:divBdr>
    </w:div>
    <w:div w:id="309017912">
      <w:bodyDiv w:val="1"/>
      <w:marLeft w:val="0"/>
      <w:marRight w:val="0"/>
      <w:marTop w:val="0"/>
      <w:marBottom w:val="0"/>
      <w:divBdr>
        <w:top w:val="none" w:sz="0" w:space="0" w:color="auto"/>
        <w:left w:val="none" w:sz="0" w:space="0" w:color="auto"/>
        <w:bottom w:val="none" w:sz="0" w:space="0" w:color="auto"/>
        <w:right w:val="none" w:sz="0" w:space="0" w:color="auto"/>
      </w:divBdr>
    </w:div>
    <w:div w:id="329604521">
      <w:bodyDiv w:val="1"/>
      <w:marLeft w:val="0"/>
      <w:marRight w:val="0"/>
      <w:marTop w:val="0"/>
      <w:marBottom w:val="0"/>
      <w:divBdr>
        <w:top w:val="none" w:sz="0" w:space="0" w:color="auto"/>
        <w:left w:val="none" w:sz="0" w:space="0" w:color="auto"/>
        <w:bottom w:val="none" w:sz="0" w:space="0" w:color="auto"/>
        <w:right w:val="none" w:sz="0" w:space="0" w:color="auto"/>
      </w:divBdr>
    </w:div>
    <w:div w:id="385761433">
      <w:bodyDiv w:val="1"/>
      <w:marLeft w:val="0"/>
      <w:marRight w:val="0"/>
      <w:marTop w:val="0"/>
      <w:marBottom w:val="0"/>
      <w:divBdr>
        <w:top w:val="none" w:sz="0" w:space="0" w:color="auto"/>
        <w:left w:val="none" w:sz="0" w:space="0" w:color="auto"/>
        <w:bottom w:val="none" w:sz="0" w:space="0" w:color="auto"/>
        <w:right w:val="none" w:sz="0" w:space="0" w:color="auto"/>
      </w:divBdr>
    </w:div>
    <w:div w:id="415903463">
      <w:bodyDiv w:val="1"/>
      <w:marLeft w:val="0"/>
      <w:marRight w:val="0"/>
      <w:marTop w:val="0"/>
      <w:marBottom w:val="0"/>
      <w:divBdr>
        <w:top w:val="none" w:sz="0" w:space="0" w:color="auto"/>
        <w:left w:val="none" w:sz="0" w:space="0" w:color="auto"/>
        <w:bottom w:val="none" w:sz="0" w:space="0" w:color="auto"/>
        <w:right w:val="none" w:sz="0" w:space="0" w:color="auto"/>
      </w:divBdr>
    </w:div>
    <w:div w:id="444546380">
      <w:bodyDiv w:val="1"/>
      <w:marLeft w:val="0"/>
      <w:marRight w:val="0"/>
      <w:marTop w:val="0"/>
      <w:marBottom w:val="0"/>
      <w:divBdr>
        <w:top w:val="none" w:sz="0" w:space="0" w:color="auto"/>
        <w:left w:val="none" w:sz="0" w:space="0" w:color="auto"/>
        <w:bottom w:val="none" w:sz="0" w:space="0" w:color="auto"/>
        <w:right w:val="none" w:sz="0" w:space="0" w:color="auto"/>
      </w:divBdr>
    </w:div>
    <w:div w:id="735711866">
      <w:bodyDiv w:val="1"/>
      <w:marLeft w:val="0"/>
      <w:marRight w:val="0"/>
      <w:marTop w:val="0"/>
      <w:marBottom w:val="0"/>
      <w:divBdr>
        <w:top w:val="none" w:sz="0" w:space="0" w:color="auto"/>
        <w:left w:val="none" w:sz="0" w:space="0" w:color="auto"/>
        <w:bottom w:val="none" w:sz="0" w:space="0" w:color="auto"/>
        <w:right w:val="none" w:sz="0" w:space="0" w:color="auto"/>
      </w:divBdr>
    </w:div>
    <w:div w:id="742994307">
      <w:bodyDiv w:val="1"/>
      <w:marLeft w:val="0"/>
      <w:marRight w:val="0"/>
      <w:marTop w:val="0"/>
      <w:marBottom w:val="0"/>
      <w:divBdr>
        <w:top w:val="none" w:sz="0" w:space="0" w:color="auto"/>
        <w:left w:val="none" w:sz="0" w:space="0" w:color="auto"/>
        <w:bottom w:val="none" w:sz="0" w:space="0" w:color="auto"/>
        <w:right w:val="none" w:sz="0" w:space="0" w:color="auto"/>
      </w:divBdr>
    </w:div>
    <w:div w:id="841817675">
      <w:bodyDiv w:val="1"/>
      <w:marLeft w:val="0"/>
      <w:marRight w:val="0"/>
      <w:marTop w:val="0"/>
      <w:marBottom w:val="0"/>
      <w:divBdr>
        <w:top w:val="none" w:sz="0" w:space="0" w:color="auto"/>
        <w:left w:val="none" w:sz="0" w:space="0" w:color="auto"/>
        <w:bottom w:val="none" w:sz="0" w:space="0" w:color="auto"/>
        <w:right w:val="none" w:sz="0" w:space="0" w:color="auto"/>
      </w:divBdr>
    </w:div>
    <w:div w:id="1008681796">
      <w:bodyDiv w:val="1"/>
      <w:marLeft w:val="0"/>
      <w:marRight w:val="0"/>
      <w:marTop w:val="0"/>
      <w:marBottom w:val="0"/>
      <w:divBdr>
        <w:top w:val="none" w:sz="0" w:space="0" w:color="auto"/>
        <w:left w:val="none" w:sz="0" w:space="0" w:color="auto"/>
        <w:bottom w:val="none" w:sz="0" w:space="0" w:color="auto"/>
        <w:right w:val="none" w:sz="0" w:space="0" w:color="auto"/>
      </w:divBdr>
    </w:div>
    <w:div w:id="1109739362">
      <w:bodyDiv w:val="1"/>
      <w:marLeft w:val="0"/>
      <w:marRight w:val="0"/>
      <w:marTop w:val="0"/>
      <w:marBottom w:val="0"/>
      <w:divBdr>
        <w:top w:val="none" w:sz="0" w:space="0" w:color="auto"/>
        <w:left w:val="none" w:sz="0" w:space="0" w:color="auto"/>
        <w:bottom w:val="none" w:sz="0" w:space="0" w:color="auto"/>
        <w:right w:val="none" w:sz="0" w:space="0" w:color="auto"/>
      </w:divBdr>
    </w:div>
    <w:div w:id="1124957560">
      <w:bodyDiv w:val="1"/>
      <w:marLeft w:val="0"/>
      <w:marRight w:val="0"/>
      <w:marTop w:val="0"/>
      <w:marBottom w:val="0"/>
      <w:divBdr>
        <w:top w:val="none" w:sz="0" w:space="0" w:color="auto"/>
        <w:left w:val="none" w:sz="0" w:space="0" w:color="auto"/>
        <w:bottom w:val="none" w:sz="0" w:space="0" w:color="auto"/>
        <w:right w:val="none" w:sz="0" w:space="0" w:color="auto"/>
      </w:divBdr>
    </w:div>
    <w:div w:id="1128428993">
      <w:bodyDiv w:val="1"/>
      <w:marLeft w:val="0"/>
      <w:marRight w:val="0"/>
      <w:marTop w:val="0"/>
      <w:marBottom w:val="0"/>
      <w:divBdr>
        <w:top w:val="none" w:sz="0" w:space="0" w:color="auto"/>
        <w:left w:val="none" w:sz="0" w:space="0" w:color="auto"/>
        <w:bottom w:val="none" w:sz="0" w:space="0" w:color="auto"/>
        <w:right w:val="none" w:sz="0" w:space="0" w:color="auto"/>
      </w:divBdr>
    </w:div>
    <w:div w:id="1171602379">
      <w:bodyDiv w:val="1"/>
      <w:marLeft w:val="0"/>
      <w:marRight w:val="0"/>
      <w:marTop w:val="0"/>
      <w:marBottom w:val="0"/>
      <w:divBdr>
        <w:top w:val="none" w:sz="0" w:space="0" w:color="auto"/>
        <w:left w:val="none" w:sz="0" w:space="0" w:color="auto"/>
        <w:bottom w:val="none" w:sz="0" w:space="0" w:color="auto"/>
        <w:right w:val="none" w:sz="0" w:space="0" w:color="auto"/>
      </w:divBdr>
    </w:div>
    <w:div w:id="1318219398">
      <w:bodyDiv w:val="1"/>
      <w:marLeft w:val="0"/>
      <w:marRight w:val="0"/>
      <w:marTop w:val="0"/>
      <w:marBottom w:val="0"/>
      <w:divBdr>
        <w:top w:val="none" w:sz="0" w:space="0" w:color="auto"/>
        <w:left w:val="none" w:sz="0" w:space="0" w:color="auto"/>
        <w:bottom w:val="none" w:sz="0" w:space="0" w:color="auto"/>
        <w:right w:val="none" w:sz="0" w:space="0" w:color="auto"/>
      </w:divBdr>
    </w:div>
    <w:div w:id="1401753609">
      <w:bodyDiv w:val="1"/>
      <w:marLeft w:val="0"/>
      <w:marRight w:val="0"/>
      <w:marTop w:val="0"/>
      <w:marBottom w:val="0"/>
      <w:divBdr>
        <w:top w:val="none" w:sz="0" w:space="0" w:color="auto"/>
        <w:left w:val="none" w:sz="0" w:space="0" w:color="auto"/>
        <w:bottom w:val="none" w:sz="0" w:space="0" w:color="auto"/>
        <w:right w:val="none" w:sz="0" w:space="0" w:color="auto"/>
      </w:divBdr>
    </w:div>
    <w:div w:id="1542666943">
      <w:bodyDiv w:val="1"/>
      <w:marLeft w:val="0"/>
      <w:marRight w:val="0"/>
      <w:marTop w:val="0"/>
      <w:marBottom w:val="0"/>
      <w:divBdr>
        <w:top w:val="none" w:sz="0" w:space="0" w:color="auto"/>
        <w:left w:val="none" w:sz="0" w:space="0" w:color="auto"/>
        <w:bottom w:val="none" w:sz="0" w:space="0" w:color="auto"/>
        <w:right w:val="none" w:sz="0" w:space="0" w:color="auto"/>
      </w:divBdr>
    </w:div>
    <w:div w:id="1752045017">
      <w:bodyDiv w:val="1"/>
      <w:marLeft w:val="0"/>
      <w:marRight w:val="0"/>
      <w:marTop w:val="0"/>
      <w:marBottom w:val="0"/>
      <w:divBdr>
        <w:top w:val="none" w:sz="0" w:space="0" w:color="auto"/>
        <w:left w:val="none" w:sz="0" w:space="0" w:color="auto"/>
        <w:bottom w:val="none" w:sz="0" w:space="0" w:color="auto"/>
        <w:right w:val="none" w:sz="0" w:space="0" w:color="auto"/>
      </w:divBdr>
    </w:div>
    <w:div w:id="1796831199">
      <w:bodyDiv w:val="1"/>
      <w:marLeft w:val="0"/>
      <w:marRight w:val="0"/>
      <w:marTop w:val="0"/>
      <w:marBottom w:val="0"/>
      <w:divBdr>
        <w:top w:val="none" w:sz="0" w:space="0" w:color="auto"/>
        <w:left w:val="none" w:sz="0" w:space="0" w:color="auto"/>
        <w:bottom w:val="none" w:sz="0" w:space="0" w:color="auto"/>
        <w:right w:val="none" w:sz="0" w:space="0" w:color="auto"/>
      </w:divBdr>
    </w:div>
    <w:div w:id="1906992899">
      <w:bodyDiv w:val="1"/>
      <w:marLeft w:val="0"/>
      <w:marRight w:val="0"/>
      <w:marTop w:val="0"/>
      <w:marBottom w:val="0"/>
      <w:divBdr>
        <w:top w:val="none" w:sz="0" w:space="0" w:color="auto"/>
        <w:left w:val="none" w:sz="0" w:space="0" w:color="auto"/>
        <w:bottom w:val="none" w:sz="0" w:space="0" w:color="auto"/>
        <w:right w:val="none" w:sz="0" w:space="0" w:color="auto"/>
      </w:divBdr>
    </w:div>
    <w:div w:id="19811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1F5E26F6B4546B1FA4B8DB6149E25" ma:contentTypeVersion="11" ma:contentTypeDescription="Create a new document." ma:contentTypeScope="" ma:versionID="d2899d351464d045bb04b0105f556526">
  <xsd:schema xmlns:xsd="http://www.w3.org/2001/XMLSchema" xmlns:xs="http://www.w3.org/2001/XMLSchema" xmlns:p="http://schemas.microsoft.com/office/2006/metadata/properties" xmlns:ns3="d31594bb-b44a-423f-8bf8-9f9b4a38226b" xmlns:ns4="7a62565e-6534-4ddf-9c1d-38426c68a844" targetNamespace="http://schemas.microsoft.com/office/2006/metadata/properties" ma:root="true" ma:fieldsID="f9de8e8f684b2d47179c9519b22bcaf6" ns3:_="" ns4:_="">
    <xsd:import namespace="d31594bb-b44a-423f-8bf8-9f9b4a38226b"/>
    <xsd:import namespace="7a62565e-6534-4ddf-9c1d-38426c68a8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594bb-b44a-423f-8bf8-9f9b4a382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2565e-6534-4ddf-9c1d-38426c68a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49916-406F-4F2A-B671-451F31246059}">
  <ds:schemaRefs>
    <ds:schemaRef ds:uri="http://schemas.microsoft.com/sharepoint/v3/contenttype/forms"/>
  </ds:schemaRefs>
</ds:datastoreItem>
</file>

<file path=customXml/itemProps2.xml><?xml version="1.0" encoding="utf-8"?>
<ds:datastoreItem xmlns:ds="http://schemas.openxmlformats.org/officeDocument/2006/customXml" ds:itemID="{450841DB-7B19-474D-A91D-B730CD0E7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594bb-b44a-423f-8bf8-9f9b4a38226b"/>
    <ds:schemaRef ds:uri="7a62565e-6534-4ddf-9c1d-38426c68a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A611D-88CD-4B39-A492-CCED36A91487}">
  <ds:schemaRefs>
    <ds:schemaRef ds:uri="http://schemas.openxmlformats.org/officeDocument/2006/bibliography"/>
  </ds:schemaRefs>
</ds:datastoreItem>
</file>

<file path=customXml/itemProps4.xml><?xml version="1.0" encoding="utf-8"?>
<ds:datastoreItem xmlns:ds="http://schemas.openxmlformats.org/officeDocument/2006/customXml" ds:itemID="{097276F0-4A1B-425B-A679-328B6119C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Genet</dc:creator>
  <cp:keywords/>
  <dc:description/>
  <cp:lastModifiedBy>Shelley Matthews</cp:lastModifiedBy>
  <cp:revision>25</cp:revision>
  <cp:lastPrinted>2020-04-25T23:22:00Z</cp:lastPrinted>
  <dcterms:created xsi:type="dcterms:W3CDTF">2020-07-07T03:41:00Z</dcterms:created>
  <dcterms:modified xsi:type="dcterms:W3CDTF">2020-07-14T21:43:00Z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0x010100B0F1F5E26F6B4546B1FA4B8DB6149E25</vt:lpwstr>
  </property>
</Properties>
</file>